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1679"/>
        <w:gridCol w:w="6495"/>
        <w:gridCol w:w="1679"/>
      </w:tblGrid>
      <w:tr w:rsidR="00834FB4" w:rsidTr="00C731DB">
        <w:tc>
          <w:tcPr>
            <w:tcW w:w="3065" w:type="dxa"/>
          </w:tcPr>
          <w:p w:rsidR="00834FB4" w:rsidRDefault="00834FB4" w:rsidP="00C731DB">
            <w:pPr>
              <w:tabs>
                <w:tab w:val="left" w:pos="7920"/>
              </w:tabs>
              <w:ind w:right="9"/>
              <w:jc w:val="center"/>
              <w:rPr>
                <w:b/>
                <w:iCs/>
                <w:spacing w:val="60"/>
                <w:sz w:val="18"/>
                <w:szCs w:val="16"/>
              </w:rPr>
            </w:pPr>
          </w:p>
        </w:tc>
        <w:tc>
          <w:tcPr>
            <w:tcW w:w="3065" w:type="dxa"/>
            <w:hideMark/>
          </w:tcPr>
          <w:p w:rsidR="00834FB4" w:rsidRDefault="00834FB4" w:rsidP="00C731DB">
            <w:pPr>
              <w:tabs>
                <w:tab w:val="left" w:pos="7920"/>
              </w:tabs>
              <w:ind w:right="9"/>
              <w:jc w:val="center"/>
              <w:rPr>
                <w:b/>
                <w:iCs/>
                <w:spacing w:val="60"/>
                <w:sz w:val="18"/>
                <w:szCs w:val="16"/>
              </w:rPr>
            </w:pPr>
            <w:r>
              <w:rPr>
                <w:rFonts w:ascii="Century Gothic" w:hAnsi="Century Gothic"/>
                <w:noProof/>
                <w:szCs w:val="28"/>
              </w:rPr>
              <w:drawing>
                <wp:inline distT="0" distB="0" distL="0" distR="0">
                  <wp:extent cx="619125" cy="619125"/>
                  <wp:effectExtent l="0" t="0" r="9525" b="9525"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entury Gothic" w:hAnsi="Century Gothic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szCs w:val="28"/>
              </w:rPr>
              <w:drawing>
                <wp:inline distT="0" distB="0" distL="0" distR="0">
                  <wp:extent cx="571500" cy="542925"/>
                  <wp:effectExtent l="0" t="0" r="0" b="9525"/>
                  <wp:docPr id="2" name="Immagine 2" descr="Logo-bl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Logo-bl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sz w:val="20"/>
                <w:szCs w:val="28"/>
              </w:rPr>
              <w:t xml:space="preserve">  </w:t>
            </w:r>
            <w:r>
              <w:rPr>
                <w:rFonts w:ascii="Arial Narrow" w:hAnsi="Arial Narrow"/>
                <w:b/>
                <w:noProof/>
                <w:sz w:val="20"/>
                <w:szCs w:val="28"/>
              </w:rPr>
              <w:drawing>
                <wp:inline distT="0" distB="0" distL="0" distR="0">
                  <wp:extent cx="476250" cy="495300"/>
                  <wp:effectExtent l="0" t="0" r="0" b="0"/>
                  <wp:docPr id="3" name="Immagine 3" descr="poloqualità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poloqualità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 Narrow" w:hAnsi="Arial Narrow"/>
                <w:b/>
                <w:noProof/>
                <w:sz w:val="20"/>
                <w:szCs w:val="28"/>
              </w:rPr>
              <w:t xml:space="preserve">   </w:t>
            </w:r>
            <w:r>
              <w:rPr>
                <w:rFonts w:ascii="Century Gothic" w:hAnsi="Century Gothic"/>
                <w:noProof/>
                <w:szCs w:val="28"/>
              </w:rPr>
              <w:drawing>
                <wp:inline distT="0" distB="0" distL="0" distR="0">
                  <wp:extent cx="676275" cy="466725"/>
                  <wp:effectExtent l="0" t="0" r="9525" b="9525"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834FB4" w:rsidRDefault="00834FB4" w:rsidP="00C731DB">
            <w:pPr>
              <w:tabs>
                <w:tab w:val="left" w:pos="7920"/>
              </w:tabs>
              <w:ind w:right="9"/>
              <w:jc w:val="center"/>
              <w:rPr>
                <w:b/>
                <w:iCs/>
                <w:spacing w:val="60"/>
                <w:sz w:val="18"/>
                <w:szCs w:val="16"/>
              </w:rPr>
            </w:pPr>
          </w:p>
        </w:tc>
      </w:tr>
      <w:tr w:rsidR="00834FB4" w:rsidTr="00C731DB">
        <w:tc>
          <w:tcPr>
            <w:tcW w:w="3065" w:type="dxa"/>
          </w:tcPr>
          <w:p w:rsidR="00834FB4" w:rsidRDefault="00834FB4" w:rsidP="00C731DB">
            <w:pPr>
              <w:tabs>
                <w:tab w:val="left" w:pos="7920"/>
              </w:tabs>
              <w:ind w:right="9"/>
              <w:jc w:val="center"/>
              <w:rPr>
                <w:b/>
                <w:iCs/>
                <w:spacing w:val="60"/>
                <w:sz w:val="18"/>
                <w:szCs w:val="16"/>
              </w:rPr>
            </w:pPr>
          </w:p>
        </w:tc>
        <w:tc>
          <w:tcPr>
            <w:tcW w:w="3065" w:type="dxa"/>
            <w:hideMark/>
          </w:tcPr>
          <w:p w:rsidR="00834FB4" w:rsidRDefault="00834FB4" w:rsidP="00C731DB">
            <w:pPr>
              <w:tabs>
                <w:tab w:val="left" w:pos="7920"/>
              </w:tabs>
              <w:ind w:right="9"/>
              <w:jc w:val="center"/>
              <w:rPr>
                <w:b/>
                <w:iCs/>
                <w:spacing w:val="60"/>
                <w:sz w:val="18"/>
                <w:szCs w:val="16"/>
              </w:rPr>
            </w:pPr>
            <w:r>
              <w:rPr>
                <w:rFonts w:ascii="Century Gothic" w:hAnsi="Century Gothic"/>
                <w:noProof/>
                <w:szCs w:val="28"/>
              </w:rPr>
              <w:drawing>
                <wp:inline distT="0" distB="0" distL="0" distR="0">
                  <wp:extent cx="3971925" cy="371475"/>
                  <wp:effectExtent l="0" t="0" r="9525" b="9525"/>
                  <wp:docPr id="5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lum bright="18000" contrast="36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294" t="29781" r="4704" b="6033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71925" cy="371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66" w:type="dxa"/>
          </w:tcPr>
          <w:p w:rsidR="00834FB4" w:rsidRDefault="00834FB4" w:rsidP="00C731DB">
            <w:pPr>
              <w:tabs>
                <w:tab w:val="left" w:pos="7920"/>
              </w:tabs>
              <w:ind w:right="9"/>
              <w:jc w:val="center"/>
              <w:rPr>
                <w:b/>
                <w:iCs/>
                <w:spacing w:val="60"/>
                <w:sz w:val="18"/>
                <w:szCs w:val="16"/>
              </w:rPr>
            </w:pPr>
          </w:p>
        </w:tc>
      </w:tr>
    </w:tbl>
    <w:p w:rsidR="00834FB4" w:rsidRDefault="00834FB4" w:rsidP="00834FB4">
      <w:pPr>
        <w:tabs>
          <w:tab w:val="left" w:pos="7920"/>
        </w:tabs>
        <w:ind w:right="9"/>
        <w:jc w:val="center"/>
        <w:rPr>
          <w:iCs/>
          <w:lang w:eastAsia="he-IL"/>
        </w:rPr>
      </w:pPr>
      <w:r>
        <w:rPr>
          <w:b/>
          <w:lang w:eastAsia="he-IL"/>
        </w:rPr>
        <w:t>DIREZIONE DIDATTICA STATALE II CIRCOLO QUARTO</w:t>
      </w:r>
      <w:r>
        <w:rPr>
          <w:b/>
          <w:lang w:eastAsia="he-IL"/>
        </w:rPr>
        <w:br/>
      </w:r>
      <w:r>
        <w:rPr>
          <w:lang w:eastAsia="he-IL"/>
        </w:rPr>
        <w:t>Via Crocillo,154 80010 Quarto (NA)Tel/Fax 0818768503/0818060783</w:t>
      </w:r>
      <w:r>
        <w:rPr>
          <w:lang w:eastAsia="he-IL"/>
        </w:rPr>
        <w:br/>
        <w:t xml:space="preserve">C.F.96013670631- C.M. NAEE23600G e mail: </w:t>
      </w:r>
      <w:hyperlink r:id="rId10" w:history="1">
        <w:r>
          <w:rPr>
            <w:rStyle w:val="Collegamentoipertestuale"/>
            <w:rFonts w:ascii="Century Gothic" w:hAnsi="Century Gothic"/>
            <w:lang w:eastAsia="he-IL"/>
          </w:rPr>
          <w:t>naee23600g@istruzione.it</w:t>
        </w:r>
      </w:hyperlink>
      <w:r>
        <w:rPr>
          <w:lang w:eastAsia="he-IL"/>
        </w:rPr>
        <w:br/>
      </w:r>
      <w:proofErr w:type="spellStart"/>
      <w:r>
        <w:rPr>
          <w:lang w:eastAsia="he-IL"/>
        </w:rPr>
        <w:t>email</w:t>
      </w:r>
      <w:proofErr w:type="spellEnd"/>
      <w:r>
        <w:rPr>
          <w:lang w:eastAsia="he-IL"/>
        </w:rPr>
        <w:t xml:space="preserve"> pec: naee23600g@pec.secondocircolodiquarto.it</w:t>
      </w:r>
    </w:p>
    <w:p w:rsidR="00E95AE2" w:rsidRDefault="00834FB4" w:rsidP="00834FB4">
      <w:pPr>
        <w:spacing w:line="151" w:lineRule="exact"/>
        <w:rPr>
          <w:sz w:val="24"/>
          <w:szCs w:val="24"/>
        </w:rPr>
      </w:pPr>
      <w:r>
        <w:rPr>
          <w:lang w:val="en-US" w:eastAsia="he-IL"/>
        </w:rPr>
        <w:t xml:space="preserve">                                          Web site: </w:t>
      </w:r>
      <w:hyperlink r:id="rId11" w:history="1">
        <w:r>
          <w:rPr>
            <w:rStyle w:val="Collegamentoipertestuale"/>
            <w:rFonts w:ascii="Century Gothic" w:hAnsi="Century Gothic"/>
            <w:lang w:val="en-US" w:eastAsia="he-IL"/>
          </w:rPr>
          <w:t>www.secondocircolodiquarto.it</w:t>
        </w:r>
      </w:hyperlink>
    </w:p>
    <w:p w:rsidR="00E95AE2" w:rsidRDefault="00E95AE2">
      <w:pPr>
        <w:spacing w:line="291" w:lineRule="exact"/>
        <w:rPr>
          <w:sz w:val="20"/>
          <w:szCs w:val="20"/>
        </w:rPr>
      </w:pPr>
    </w:p>
    <w:p w:rsidR="00E95AE2" w:rsidRDefault="0006320A">
      <w:pPr>
        <w:tabs>
          <w:tab w:val="left" w:pos="6340"/>
        </w:tabs>
        <w:spacing w:line="239" w:lineRule="auto"/>
        <w:rPr>
          <w:sz w:val="20"/>
          <w:szCs w:val="20"/>
        </w:rPr>
      </w:pPr>
      <w:proofErr w:type="spellStart"/>
      <w:r>
        <w:rPr>
          <w:rFonts w:ascii="Calibri" w:eastAsia="Calibri" w:hAnsi="Calibri" w:cs="Calibri"/>
          <w:sz w:val="24"/>
          <w:szCs w:val="24"/>
        </w:rPr>
        <w:t>Prot</w:t>
      </w:r>
      <w:proofErr w:type="spellEnd"/>
      <w:r>
        <w:rPr>
          <w:rFonts w:ascii="Calibri" w:eastAsia="Calibri" w:hAnsi="Calibri" w:cs="Calibri"/>
          <w:sz w:val="24"/>
          <w:szCs w:val="24"/>
        </w:rPr>
        <w:t>. N. 3133/B05b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3"/>
          <w:szCs w:val="23"/>
        </w:rPr>
        <w:t>Napoli, 1</w:t>
      </w:r>
      <w:r w:rsidR="00834FB4">
        <w:rPr>
          <w:rFonts w:ascii="Calibri" w:eastAsia="Calibri" w:hAnsi="Calibri" w:cs="Calibri"/>
          <w:sz w:val="23"/>
          <w:szCs w:val="23"/>
        </w:rPr>
        <w:t>8</w:t>
      </w:r>
      <w:r>
        <w:rPr>
          <w:rFonts w:ascii="Calibri" w:eastAsia="Calibri" w:hAnsi="Calibri" w:cs="Calibri"/>
          <w:sz w:val="23"/>
          <w:szCs w:val="23"/>
        </w:rPr>
        <w:t>/08/2016</w:t>
      </w:r>
    </w:p>
    <w:p w:rsidR="00E95AE2" w:rsidRDefault="00E95AE2">
      <w:pPr>
        <w:ind w:left="6360"/>
        <w:rPr>
          <w:sz w:val="20"/>
          <w:szCs w:val="20"/>
        </w:rPr>
      </w:pPr>
    </w:p>
    <w:p w:rsidR="00E95AE2" w:rsidRDefault="0006320A">
      <w:pPr>
        <w:spacing w:line="239" w:lineRule="auto"/>
        <w:ind w:left="6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All’ Albo</w:t>
      </w:r>
    </w:p>
    <w:p w:rsidR="00E95AE2" w:rsidRDefault="0006320A">
      <w:pPr>
        <w:spacing w:line="239" w:lineRule="auto"/>
        <w:ind w:left="63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  Sito Web</w:t>
      </w:r>
    </w:p>
    <w:p w:rsidR="00E95AE2" w:rsidRDefault="00E95AE2">
      <w:pPr>
        <w:spacing w:line="200" w:lineRule="exact"/>
        <w:rPr>
          <w:sz w:val="20"/>
          <w:szCs w:val="20"/>
        </w:rPr>
      </w:pPr>
    </w:p>
    <w:p w:rsidR="00E95AE2" w:rsidRDefault="00E95AE2">
      <w:pPr>
        <w:spacing w:line="388" w:lineRule="exact"/>
        <w:rPr>
          <w:sz w:val="20"/>
          <w:szCs w:val="20"/>
        </w:rPr>
      </w:pPr>
    </w:p>
    <w:p w:rsidR="00E95AE2" w:rsidRDefault="0006320A">
      <w:pPr>
        <w:ind w:left="5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COMUNICAZIONE DEI NOMINATIVI DEI DOCENTI INDIVIDUATI PER COPERTURA POSTI</w:t>
      </w:r>
    </w:p>
    <w:p w:rsidR="00E95AE2" w:rsidRDefault="0006320A">
      <w:pPr>
        <w:spacing w:line="239" w:lineRule="auto"/>
        <w:ind w:left="30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NELL’ORGANICO DELL’AUTONOMIA</w:t>
      </w:r>
    </w:p>
    <w:p w:rsidR="00E95AE2" w:rsidRDefault="0006320A">
      <w:pPr>
        <w:spacing w:line="239" w:lineRule="auto"/>
        <w:ind w:left="248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(Ai sensi della Legge 107/2015, art. 1 cc.79 -82)</w:t>
      </w:r>
    </w:p>
    <w:p w:rsidR="00E95AE2" w:rsidRDefault="00E95AE2">
      <w:pPr>
        <w:spacing w:line="200" w:lineRule="exact"/>
        <w:rPr>
          <w:sz w:val="20"/>
          <w:szCs w:val="20"/>
        </w:rPr>
      </w:pPr>
    </w:p>
    <w:p w:rsidR="00E95AE2" w:rsidRDefault="0006320A">
      <w:pPr>
        <w:ind w:left="352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IL DIRIGENTE SCOLASTICO</w:t>
      </w:r>
    </w:p>
    <w:p w:rsidR="00E95AE2" w:rsidRDefault="00E95AE2">
      <w:pPr>
        <w:spacing w:line="291" w:lineRule="exact"/>
        <w:rPr>
          <w:sz w:val="20"/>
          <w:szCs w:val="20"/>
        </w:rPr>
      </w:pPr>
    </w:p>
    <w:p w:rsidR="00E95AE2" w:rsidRDefault="000632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Vista la legge 107/15, art.1 cc. 79 – 82</w:t>
      </w:r>
    </w:p>
    <w:p w:rsidR="00E95AE2" w:rsidRDefault="00E95AE2">
      <w:pPr>
        <w:spacing w:line="348" w:lineRule="exact"/>
        <w:rPr>
          <w:sz w:val="20"/>
          <w:szCs w:val="20"/>
        </w:rPr>
      </w:pPr>
    </w:p>
    <w:p w:rsidR="00E95AE2" w:rsidRDefault="0006320A">
      <w:pPr>
        <w:spacing w:line="217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Viste le Linee Guida del MIUR emanate con nota prot. n. 2609 del 22/07/2016 del Dipartimento per il Sistema Educativo di Istruzione e Formazione</w:t>
      </w:r>
    </w:p>
    <w:p w:rsidR="00E95AE2" w:rsidRDefault="00E95AE2">
      <w:pPr>
        <w:spacing w:line="350" w:lineRule="exact"/>
        <w:rPr>
          <w:sz w:val="20"/>
          <w:szCs w:val="20"/>
        </w:rPr>
      </w:pPr>
    </w:p>
    <w:p w:rsidR="00E95AE2" w:rsidRDefault="0006320A">
      <w:pPr>
        <w:spacing w:line="217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Vista la Legge n. 59/1997 per la Riforma della pubblica Amministrazione e la Semplificazione Amministrativa</w:t>
      </w:r>
    </w:p>
    <w:p w:rsidR="00E95AE2" w:rsidRDefault="00E95AE2">
      <w:pPr>
        <w:spacing w:line="346" w:lineRule="exact"/>
        <w:rPr>
          <w:sz w:val="20"/>
          <w:szCs w:val="20"/>
        </w:rPr>
      </w:pPr>
    </w:p>
    <w:p w:rsidR="00E95AE2" w:rsidRDefault="0006320A">
      <w:pPr>
        <w:spacing w:line="219" w:lineRule="auto"/>
        <w:ind w:right="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Visto il Dpr n.275/99 concernente il “Regolamento recante norme in materia di Autonomia delle istituzioni scolastiche ai sensi dell’art.21, della legge 15 marzo 1997, n.59”</w:t>
      </w:r>
    </w:p>
    <w:p w:rsidR="00E95AE2" w:rsidRDefault="00E95AE2">
      <w:pPr>
        <w:spacing w:line="346" w:lineRule="exact"/>
        <w:rPr>
          <w:sz w:val="20"/>
          <w:szCs w:val="20"/>
        </w:rPr>
      </w:pPr>
    </w:p>
    <w:p w:rsidR="00E95AE2" w:rsidRDefault="0006320A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Visto il Dpr n.445/2000 recante il testo unico delle disposizioni legislative e regolamentari in materia di documentazione amministrativa</w:t>
      </w:r>
    </w:p>
    <w:p w:rsidR="00E95AE2" w:rsidRDefault="00E95AE2">
      <w:pPr>
        <w:spacing w:line="297" w:lineRule="exact"/>
        <w:rPr>
          <w:sz w:val="20"/>
          <w:szCs w:val="20"/>
        </w:rPr>
      </w:pPr>
    </w:p>
    <w:p w:rsidR="00E95AE2" w:rsidRDefault="000632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Visto l’art.5 del D.lgs. 165/2001</w:t>
      </w:r>
    </w:p>
    <w:p w:rsidR="00E95AE2" w:rsidRDefault="00E95AE2">
      <w:pPr>
        <w:spacing w:line="291" w:lineRule="exact"/>
        <w:rPr>
          <w:sz w:val="20"/>
          <w:szCs w:val="20"/>
        </w:rPr>
      </w:pPr>
    </w:p>
    <w:p w:rsidR="00E95AE2" w:rsidRDefault="00834FB4" w:rsidP="00834FB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Visto il PTOF del 2 </w:t>
      </w:r>
      <w:r w:rsidR="0006320A">
        <w:rPr>
          <w:rFonts w:ascii="Calibri" w:eastAsia="Calibri" w:hAnsi="Calibri" w:cs="Calibri"/>
          <w:sz w:val="24"/>
          <w:szCs w:val="24"/>
        </w:rPr>
        <w:t xml:space="preserve">Circolo Didattico </w:t>
      </w:r>
      <w:r>
        <w:rPr>
          <w:rFonts w:ascii="Calibri" w:eastAsia="Calibri" w:hAnsi="Calibri" w:cs="Calibri"/>
          <w:sz w:val="24"/>
          <w:szCs w:val="24"/>
        </w:rPr>
        <w:t>di Quarto (NA)</w:t>
      </w:r>
      <w:bookmarkStart w:id="0" w:name="page2"/>
      <w:bookmarkEnd w:id="0"/>
    </w:p>
    <w:p w:rsidR="00834FB4" w:rsidRDefault="00834FB4">
      <w:pPr>
        <w:spacing w:line="217" w:lineRule="auto"/>
        <w:rPr>
          <w:rFonts w:ascii="Calibri" w:eastAsia="Calibri" w:hAnsi="Calibri" w:cs="Calibri"/>
          <w:sz w:val="24"/>
          <w:szCs w:val="24"/>
        </w:rPr>
      </w:pPr>
    </w:p>
    <w:p w:rsidR="00E95AE2" w:rsidRDefault="0006320A">
      <w:pPr>
        <w:spacing w:line="217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Visti </w:t>
      </w:r>
      <w:proofErr w:type="spellStart"/>
      <w:r>
        <w:rPr>
          <w:rFonts w:ascii="Calibri" w:eastAsia="Calibri" w:hAnsi="Calibri" w:cs="Calibri"/>
          <w:sz w:val="24"/>
          <w:szCs w:val="24"/>
        </w:rPr>
        <w:t>i</w:t>
      </w:r>
      <w:r w:rsidR="00834FB4">
        <w:rPr>
          <w:rFonts w:ascii="Calibri" w:eastAsia="Calibri" w:hAnsi="Calibri" w:cs="Calibri"/>
          <w:sz w:val="24"/>
          <w:szCs w:val="24"/>
        </w:rPr>
        <w:t>L</w:t>
      </w:r>
      <w:proofErr w:type="spellEnd"/>
      <w:r>
        <w:rPr>
          <w:rFonts w:ascii="Calibri" w:eastAsia="Calibri" w:hAnsi="Calibri" w:cs="Calibri"/>
          <w:sz w:val="24"/>
          <w:szCs w:val="24"/>
        </w:rPr>
        <w:t xml:space="preserve"> propri</w:t>
      </w:r>
      <w:r w:rsidR="00834FB4">
        <w:rPr>
          <w:rFonts w:ascii="Calibri" w:eastAsia="Calibri" w:hAnsi="Calibri" w:cs="Calibri"/>
          <w:sz w:val="24"/>
          <w:szCs w:val="24"/>
        </w:rPr>
        <w:t xml:space="preserve">o avviso del 02 agosto </w:t>
      </w:r>
      <w:r>
        <w:rPr>
          <w:rFonts w:ascii="Calibri" w:eastAsia="Calibri" w:hAnsi="Calibri" w:cs="Calibri"/>
          <w:sz w:val="24"/>
          <w:szCs w:val="24"/>
        </w:rPr>
        <w:t xml:space="preserve"> 2016 </w:t>
      </w:r>
      <w:proofErr w:type="spellStart"/>
      <w:r>
        <w:rPr>
          <w:rFonts w:ascii="Calibri" w:eastAsia="Calibri" w:hAnsi="Calibri" w:cs="Calibri"/>
          <w:sz w:val="24"/>
          <w:szCs w:val="24"/>
        </w:rPr>
        <w:t>prot</w:t>
      </w:r>
      <w:proofErr w:type="spellEnd"/>
      <w:r>
        <w:rPr>
          <w:rFonts w:ascii="Calibri" w:eastAsia="Calibri" w:hAnsi="Calibri" w:cs="Calibri"/>
          <w:sz w:val="24"/>
          <w:szCs w:val="24"/>
        </w:rPr>
        <w:t>. n.</w:t>
      </w:r>
      <w:r w:rsidR="00834FB4">
        <w:rPr>
          <w:rFonts w:ascii="Calibri" w:eastAsia="Calibri" w:hAnsi="Calibri" w:cs="Calibri"/>
          <w:sz w:val="24"/>
          <w:szCs w:val="24"/>
        </w:rPr>
        <w:t xml:space="preserve">1939 </w:t>
      </w:r>
      <w:r>
        <w:rPr>
          <w:rFonts w:ascii="Calibri" w:eastAsia="Calibri" w:hAnsi="Calibri" w:cs="Calibri"/>
          <w:sz w:val="24"/>
          <w:szCs w:val="24"/>
        </w:rPr>
        <w:t xml:space="preserve"> all’individuazione di docenti di scuola    primaria</w:t>
      </w:r>
    </w:p>
    <w:p w:rsidR="00E95AE2" w:rsidRDefault="00E95AE2">
      <w:pPr>
        <w:spacing w:line="5" w:lineRule="exact"/>
        <w:rPr>
          <w:sz w:val="20"/>
          <w:szCs w:val="20"/>
        </w:rPr>
      </w:pPr>
    </w:p>
    <w:p w:rsidR="00E95AE2" w:rsidRDefault="00E95AE2" w:rsidP="00834FB4">
      <w:pPr>
        <w:rPr>
          <w:sz w:val="20"/>
          <w:szCs w:val="20"/>
        </w:rPr>
      </w:pPr>
    </w:p>
    <w:p w:rsidR="00E95AE2" w:rsidRDefault="000632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Analizzati i curricula pervenuti alla da</w:t>
      </w:r>
      <w:r w:rsidR="00834FB4">
        <w:rPr>
          <w:rFonts w:ascii="Calibri" w:eastAsia="Calibri" w:hAnsi="Calibri" w:cs="Calibri"/>
          <w:sz w:val="24"/>
          <w:szCs w:val="24"/>
        </w:rPr>
        <w:t xml:space="preserve">ta di scadenza </w:t>
      </w:r>
    </w:p>
    <w:p w:rsidR="00E95AE2" w:rsidRDefault="00E95AE2">
      <w:pPr>
        <w:spacing w:line="295" w:lineRule="exact"/>
        <w:rPr>
          <w:sz w:val="20"/>
          <w:szCs w:val="20"/>
        </w:rPr>
      </w:pPr>
    </w:p>
    <w:p w:rsidR="00E95AE2" w:rsidRDefault="000632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Avendo provveduto a caricare l’incarico con la spunta rossa sul SIDI</w:t>
      </w:r>
    </w:p>
    <w:p w:rsidR="00013674" w:rsidRDefault="00013674" w:rsidP="00013674">
      <w:pPr>
        <w:ind w:left="4240"/>
        <w:rPr>
          <w:rFonts w:ascii="Calibri" w:eastAsia="Calibri" w:hAnsi="Calibri" w:cs="Calibri"/>
          <w:b/>
          <w:bCs/>
          <w:sz w:val="24"/>
          <w:szCs w:val="24"/>
        </w:rPr>
      </w:pPr>
    </w:p>
    <w:p w:rsidR="00013674" w:rsidRDefault="00013674" w:rsidP="00013674">
      <w:pPr>
        <w:ind w:left="4240"/>
        <w:rPr>
          <w:rFonts w:ascii="Calibri" w:eastAsia="Calibri" w:hAnsi="Calibri" w:cs="Calibri"/>
          <w:b/>
          <w:bCs/>
          <w:sz w:val="24"/>
          <w:szCs w:val="24"/>
        </w:rPr>
      </w:pPr>
    </w:p>
    <w:p w:rsidR="00E95AE2" w:rsidRDefault="0006320A" w:rsidP="00013674">
      <w:pPr>
        <w:ind w:left="42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COMUNICA</w:t>
      </w:r>
    </w:p>
    <w:p w:rsidR="00E95AE2" w:rsidRDefault="0006320A" w:rsidP="000632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DI AVER CONFERITO I SEGUENTI INCARICHI:</w:t>
      </w:r>
    </w:p>
    <w:p w:rsidR="00E95AE2" w:rsidRDefault="00834FB4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N.2 incarichi sc. primaria posto comune</w:t>
      </w:r>
    </w:p>
    <w:p w:rsidR="00E95AE2" w:rsidRDefault="00E95AE2">
      <w:pPr>
        <w:spacing w:line="143" w:lineRule="exact"/>
        <w:rPr>
          <w:sz w:val="20"/>
          <w:szCs w:val="20"/>
        </w:rPr>
      </w:pPr>
    </w:p>
    <w:p w:rsidR="00E95AE2" w:rsidRPr="00834FB4" w:rsidRDefault="00834FB4" w:rsidP="00834FB4">
      <w:pPr>
        <w:pStyle w:val="Paragrafoelenco"/>
        <w:numPr>
          <w:ilvl w:val="0"/>
          <w:numId w:val="3"/>
        </w:numPr>
        <w:rPr>
          <w:rFonts w:ascii="Calibri" w:eastAsia="Calibri" w:hAnsi="Calibri" w:cs="Calibri"/>
          <w:sz w:val="24"/>
          <w:szCs w:val="24"/>
        </w:rPr>
      </w:pPr>
      <w:r w:rsidRPr="00834FB4">
        <w:rPr>
          <w:rFonts w:ascii="Calibri" w:eastAsia="Calibri" w:hAnsi="Calibri" w:cs="Calibri"/>
          <w:sz w:val="24"/>
          <w:szCs w:val="24"/>
        </w:rPr>
        <w:t>DELLA Corte Olimpia</w:t>
      </w:r>
    </w:p>
    <w:p w:rsidR="00834FB4" w:rsidRPr="00834FB4" w:rsidRDefault="00834FB4" w:rsidP="00834FB4">
      <w:pPr>
        <w:pStyle w:val="Paragrafoelenco"/>
        <w:numPr>
          <w:ilvl w:val="0"/>
          <w:numId w:val="3"/>
        </w:numPr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MINERVINI  Concetta</w:t>
      </w:r>
    </w:p>
    <w:p w:rsidR="00E95AE2" w:rsidRDefault="00E95AE2">
      <w:pPr>
        <w:spacing w:line="147" w:lineRule="exact"/>
        <w:rPr>
          <w:sz w:val="20"/>
          <w:szCs w:val="20"/>
        </w:rPr>
      </w:pPr>
    </w:p>
    <w:p w:rsidR="00E95AE2" w:rsidRDefault="000632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posti</w:t>
      </w:r>
      <w:r w:rsidR="00BF69EB">
        <w:rPr>
          <w:rFonts w:ascii="Calibri" w:eastAsia="Calibri" w:hAnsi="Calibri" w:cs="Calibri"/>
          <w:sz w:val="24"/>
          <w:szCs w:val="24"/>
        </w:rPr>
        <w:t xml:space="preserve"> comuni</w:t>
      </w:r>
      <w:r>
        <w:rPr>
          <w:rFonts w:ascii="Calibri" w:eastAsia="Calibri" w:hAnsi="Calibri" w:cs="Calibri"/>
          <w:sz w:val="24"/>
          <w:szCs w:val="24"/>
        </w:rPr>
        <w:t xml:space="preserve"> sc. primaria</w:t>
      </w:r>
      <w:bookmarkStart w:id="1" w:name="_GoBack"/>
      <w:bookmarkEnd w:id="1"/>
      <w:r>
        <w:rPr>
          <w:rFonts w:ascii="Calibri" w:eastAsia="Calibri" w:hAnsi="Calibri" w:cs="Calibri"/>
          <w:sz w:val="24"/>
          <w:szCs w:val="24"/>
        </w:rPr>
        <w:t xml:space="preserve"> rimasti </w:t>
      </w:r>
      <w:r w:rsidR="00BF69EB">
        <w:rPr>
          <w:rFonts w:ascii="Calibri" w:eastAsia="Calibri" w:hAnsi="Calibri" w:cs="Calibri"/>
          <w:sz w:val="24"/>
          <w:szCs w:val="24"/>
        </w:rPr>
        <w:t>vacanti da coprire per mancata accettazione dei candidati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95AE2" w:rsidRDefault="00E95AE2">
      <w:pPr>
        <w:spacing w:line="147" w:lineRule="exact"/>
        <w:rPr>
          <w:sz w:val="20"/>
          <w:szCs w:val="20"/>
        </w:rPr>
      </w:pPr>
    </w:p>
    <w:p w:rsidR="00E95AE2" w:rsidRDefault="00BF69EB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         N. 2</w:t>
      </w:r>
    </w:p>
    <w:p w:rsidR="00E95AE2" w:rsidRDefault="00E95AE2">
      <w:pPr>
        <w:spacing w:line="147" w:lineRule="exact"/>
        <w:rPr>
          <w:sz w:val="20"/>
          <w:szCs w:val="20"/>
        </w:rPr>
      </w:pPr>
    </w:p>
    <w:p w:rsidR="00E95AE2" w:rsidRDefault="00E95AE2">
      <w:pPr>
        <w:spacing w:line="147" w:lineRule="exact"/>
        <w:rPr>
          <w:sz w:val="20"/>
          <w:szCs w:val="20"/>
        </w:rPr>
      </w:pPr>
    </w:p>
    <w:p w:rsidR="00E95AE2" w:rsidRDefault="00E95AE2">
      <w:pPr>
        <w:spacing w:line="201" w:lineRule="exact"/>
        <w:rPr>
          <w:sz w:val="20"/>
          <w:szCs w:val="20"/>
        </w:rPr>
      </w:pPr>
    </w:p>
    <w:p w:rsidR="00E95AE2" w:rsidRDefault="0006320A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Al conferimento dell’incarico seguirà contratto triennale con decorrenza primo Settembre 2016.</w:t>
      </w:r>
    </w:p>
    <w:p w:rsidR="00E95AE2" w:rsidRDefault="0006320A">
      <w:pPr>
        <w:spacing w:line="239" w:lineRule="auto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I posti rimasti vacanti saranno coperti dagli uffici preposti come previsto dalla normativa vigente.</w:t>
      </w:r>
    </w:p>
    <w:p w:rsidR="00E95AE2" w:rsidRDefault="00E95AE2">
      <w:pPr>
        <w:spacing w:line="295" w:lineRule="exact"/>
        <w:rPr>
          <w:sz w:val="20"/>
          <w:szCs w:val="20"/>
        </w:rPr>
      </w:pPr>
    </w:p>
    <w:p w:rsidR="00BF69EB" w:rsidRDefault="00BF69EB">
      <w:pPr>
        <w:ind w:left="5660"/>
        <w:rPr>
          <w:rFonts w:ascii="Calibri" w:eastAsia="Calibri" w:hAnsi="Calibri" w:cs="Calibri"/>
          <w:sz w:val="24"/>
          <w:szCs w:val="24"/>
        </w:rPr>
      </w:pPr>
    </w:p>
    <w:p w:rsidR="00E95AE2" w:rsidRDefault="0006320A">
      <w:pPr>
        <w:ind w:left="56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F.to IL DIRIGENTE SCOLASTICO</w:t>
      </w:r>
    </w:p>
    <w:p w:rsidR="00E95AE2" w:rsidRPr="00BF69EB" w:rsidRDefault="00BF69EB">
      <w:pPr>
        <w:spacing w:line="239" w:lineRule="auto"/>
        <w:ind w:left="6260"/>
        <w:rPr>
          <w:sz w:val="24"/>
          <w:szCs w:val="24"/>
        </w:rPr>
      </w:pPr>
      <w:r w:rsidRPr="00BF69EB">
        <w:rPr>
          <w:sz w:val="24"/>
          <w:szCs w:val="24"/>
        </w:rPr>
        <w:t xml:space="preserve">Dott. Franco Di </w:t>
      </w:r>
      <w:proofErr w:type="spellStart"/>
      <w:r w:rsidRPr="00BF69EB">
        <w:rPr>
          <w:sz w:val="24"/>
          <w:szCs w:val="24"/>
        </w:rPr>
        <w:t>Fraia</w:t>
      </w:r>
      <w:proofErr w:type="spellEnd"/>
    </w:p>
    <w:p w:rsidR="00E95AE2" w:rsidRDefault="00E95AE2">
      <w:pPr>
        <w:spacing w:line="292" w:lineRule="exact"/>
        <w:rPr>
          <w:sz w:val="20"/>
          <w:szCs w:val="20"/>
        </w:rPr>
      </w:pPr>
    </w:p>
    <w:p w:rsidR="00E95AE2" w:rsidRDefault="0006320A">
      <w:pPr>
        <w:ind w:left="5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</w:t>
      </w:r>
      <w:r>
        <w:rPr>
          <w:rFonts w:ascii="Calibri" w:eastAsia="Calibri" w:hAnsi="Calibri" w:cs="Calibri"/>
          <w:sz w:val="20"/>
          <w:szCs w:val="20"/>
        </w:rPr>
        <w:t>Firma autografa sostituita a mezzo stampa ai sensi</w:t>
      </w:r>
    </w:p>
    <w:p w:rsidR="00E95AE2" w:rsidRDefault="00E95AE2">
      <w:pPr>
        <w:spacing w:line="6" w:lineRule="exact"/>
        <w:rPr>
          <w:sz w:val="20"/>
          <w:szCs w:val="20"/>
        </w:rPr>
      </w:pPr>
    </w:p>
    <w:p w:rsidR="00E95AE2" w:rsidRDefault="0006320A">
      <w:pPr>
        <w:ind w:left="566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Dell’art. 3, c.2, D.Lgs.n.39/1993)</w:t>
      </w:r>
    </w:p>
    <w:sectPr w:rsidR="00E95AE2" w:rsidSect="0006320A">
      <w:pgSz w:w="11900" w:h="16836"/>
      <w:pgMar w:top="567" w:right="1123" w:bottom="567" w:left="1140" w:header="0" w:footer="0" w:gutter="0"/>
      <w:cols w:space="720" w:equalWidth="0">
        <w:col w:w="9637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7753E"/>
    <w:multiLevelType w:val="hybridMultilevel"/>
    <w:tmpl w:val="B0DC6A1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3C9869"/>
    <w:multiLevelType w:val="hybridMultilevel"/>
    <w:tmpl w:val="4B0A1114"/>
    <w:lvl w:ilvl="0" w:tplc="70FE42EC">
      <w:start w:val="1"/>
      <w:numFmt w:val="decimal"/>
      <w:lvlText w:val="%1)"/>
      <w:lvlJc w:val="left"/>
    </w:lvl>
    <w:lvl w:ilvl="1" w:tplc="BA24AEC0">
      <w:numFmt w:val="decimal"/>
      <w:lvlText w:val=""/>
      <w:lvlJc w:val="left"/>
    </w:lvl>
    <w:lvl w:ilvl="2" w:tplc="849850C4">
      <w:numFmt w:val="decimal"/>
      <w:lvlText w:val=""/>
      <w:lvlJc w:val="left"/>
    </w:lvl>
    <w:lvl w:ilvl="3" w:tplc="DAF235D2">
      <w:numFmt w:val="decimal"/>
      <w:lvlText w:val=""/>
      <w:lvlJc w:val="left"/>
    </w:lvl>
    <w:lvl w:ilvl="4" w:tplc="2EFCFA8C">
      <w:numFmt w:val="decimal"/>
      <w:lvlText w:val=""/>
      <w:lvlJc w:val="left"/>
    </w:lvl>
    <w:lvl w:ilvl="5" w:tplc="8F0A197A">
      <w:numFmt w:val="decimal"/>
      <w:lvlText w:val=""/>
      <w:lvlJc w:val="left"/>
    </w:lvl>
    <w:lvl w:ilvl="6" w:tplc="A52295D4">
      <w:numFmt w:val="decimal"/>
      <w:lvlText w:val=""/>
      <w:lvlJc w:val="left"/>
    </w:lvl>
    <w:lvl w:ilvl="7" w:tplc="793215CC">
      <w:numFmt w:val="decimal"/>
      <w:lvlText w:val=""/>
      <w:lvlJc w:val="left"/>
    </w:lvl>
    <w:lvl w:ilvl="8" w:tplc="A5AC3872">
      <w:numFmt w:val="decimal"/>
      <w:lvlText w:val=""/>
      <w:lvlJc w:val="left"/>
    </w:lvl>
  </w:abstractNum>
  <w:abstractNum w:abstractNumId="2">
    <w:nsid w:val="66334873"/>
    <w:multiLevelType w:val="hybridMultilevel"/>
    <w:tmpl w:val="BC860EB2"/>
    <w:lvl w:ilvl="0" w:tplc="290AE582">
      <w:start w:val="1"/>
      <w:numFmt w:val="bullet"/>
      <w:lvlText w:val="-"/>
      <w:lvlJc w:val="left"/>
    </w:lvl>
    <w:lvl w:ilvl="1" w:tplc="4C3E7AE8">
      <w:numFmt w:val="decimal"/>
      <w:lvlText w:val=""/>
      <w:lvlJc w:val="left"/>
    </w:lvl>
    <w:lvl w:ilvl="2" w:tplc="B008AA4C">
      <w:numFmt w:val="decimal"/>
      <w:lvlText w:val=""/>
      <w:lvlJc w:val="left"/>
    </w:lvl>
    <w:lvl w:ilvl="3" w:tplc="C26C3180">
      <w:numFmt w:val="decimal"/>
      <w:lvlText w:val=""/>
      <w:lvlJc w:val="left"/>
    </w:lvl>
    <w:lvl w:ilvl="4" w:tplc="565A3D00">
      <w:numFmt w:val="decimal"/>
      <w:lvlText w:val=""/>
      <w:lvlJc w:val="left"/>
    </w:lvl>
    <w:lvl w:ilvl="5" w:tplc="A75607D2">
      <w:numFmt w:val="decimal"/>
      <w:lvlText w:val=""/>
      <w:lvlJc w:val="left"/>
    </w:lvl>
    <w:lvl w:ilvl="6" w:tplc="5966F84E">
      <w:numFmt w:val="decimal"/>
      <w:lvlText w:val=""/>
      <w:lvlJc w:val="left"/>
    </w:lvl>
    <w:lvl w:ilvl="7" w:tplc="4CD4B742">
      <w:numFmt w:val="decimal"/>
      <w:lvlText w:val=""/>
      <w:lvlJc w:val="left"/>
    </w:lvl>
    <w:lvl w:ilvl="8" w:tplc="11F41EA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283"/>
  <w:characterSpacingControl w:val="doNotCompress"/>
  <w:savePreviewPicture/>
  <w:compat>
    <w:useFELayout/>
  </w:compat>
  <w:rsids>
    <w:rsidRoot w:val="00E95AE2"/>
    <w:rsid w:val="00013674"/>
    <w:rsid w:val="0006320A"/>
    <w:rsid w:val="00834FB4"/>
    <w:rsid w:val="00997B56"/>
    <w:rsid w:val="00BF69EB"/>
    <w:rsid w:val="00C749C4"/>
    <w:rsid w:val="00E95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97B5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4F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4F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34FB4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34FB4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34FB4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834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://www.secondocircolodiquarto.it/" TargetMode="External"/><Relationship Id="rId5" Type="http://schemas.openxmlformats.org/officeDocument/2006/relationships/image" Target="media/image1.png"/><Relationship Id="rId10" Type="http://schemas.openxmlformats.org/officeDocument/2006/relationships/hyperlink" Target="mailto:naee23600g@istruzione.it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326</Words>
  <Characters>1864</Characters>
  <Application>Microsoft Office Word</Application>
  <DocSecurity>0</DocSecurity>
  <Lines>15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Daniela</cp:lastModifiedBy>
  <cp:revision>2</cp:revision>
  <dcterms:created xsi:type="dcterms:W3CDTF">2016-08-19T07:22:00Z</dcterms:created>
  <dcterms:modified xsi:type="dcterms:W3CDTF">2016-08-19T07:22:00Z</dcterms:modified>
</cp:coreProperties>
</file>