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1324"/>
        <w:gridCol w:w="6885"/>
        <w:gridCol w:w="1325"/>
      </w:tblGrid>
      <w:tr w:rsidR="00C003CC" w:rsidRPr="00E20F69" w:rsidTr="003E2676">
        <w:tc>
          <w:tcPr>
            <w:tcW w:w="1324" w:type="dxa"/>
          </w:tcPr>
          <w:p w:rsidR="00C003CC" w:rsidRPr="00035D64" w:rsidRDefault="00C003CC" w:rsidP="00065EAF">
            <w:pPr>
              <w:pStyle w:val="Titolo"/>
              <w:ind w:right="9"/>
              <w:rPr>
                <w:rFonts w:ascii="Times New Roman" w:hAnsi="Times New Roman" w:cs="Times New Roman"/>
                <w:b/>
                <w:bCs/>
                <w:spacing w:val="60"/>
                <w:sz w:val="18"/>
                <w:szCs w:val="18"/>
              </w:rPr>
            </w:pPr>
          </w:p>
        </w:tc>
        <w:tc>
          <w:tcPr>
            <w:tcW w:w="6885" w:type="dxa"/>
          </w:tcPr>
          <w:p w:rsidR="00C003CC" w:rsidRPr="00035D64" w:rsidRDefault="00C003CC" w:rsidP="00065EAF">
            <w:pPr>
              <w:pStyle w:val="Titolo"/>
              <w:ind w:right="9"/>
              <w:rPr>
                <w:rFonts w:ascii="Times New Roman" w:hAnsi="Times New Roman" w:cs="Times New Roman"/>
                <w:b/>
                <w:bCs/>
                <w:spacing w:val="60"/>
                <w:sz w:val="18"/>
                <w:szCs w:val="18"/>
              </w:rPr>
            </w:pPr>
            <w:r>
              <w:rPr>
                <w:rFonts w:cs="Times New Roman"/>
                <w:noProof/>
              </w:rPr>
              <w:drawing>
                <wp:inline distT="0" distB="0" distL="0" distR="0">
                  <wp:extent cx="622300" cy="622300"/>
                  <wp:effectExtent l="19050" t="0" r="635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622300" cy="622300"/>
                          </a:xfrm>
                          <a:prstGeom prst="rect">
                            <a:avLst/>
                          </a:prstGeom>
                          <a:noFill/>
                          <a:ln w="9525">
                            <a:noFill/>
                            <a:miter lim="800000"/>
                            <a:headEnd/>
                            <a:tailEnd/>
                          </a:ln>
                        </pic:spPr>
                      </pic:pic>
                    </a:graphicData>
                  </a:graphic>
                </wp:inline>
              </w:drawing>
            </w:r>
            <w:r>
              <w:rPr>
                <w:rFonts w:ascii="Arial Narrow" w:hAnsi="Arial Narrow" w:cs="Arial Narrow"/>
                <w:b/>
                <w:bCs/>
                <w:noProof/>
                <w:sz w:val="20"/>
                <w:szCs w:val="20"/>
              </w:rPr>
              <w:drawing>
                <wp:inline distT="0" distB="0" distL="0" distR="0">
                  <wp:extent cx="564515" cy="603250"/>
                  <wp:effectExtent l="19050" t="0" r="6985" b="0"/>
                  <wp:docPr id="5" name="Immagine 2" descr="Logo-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blu"/>
                          <pic:cNvPicPr>
                            <a:picLocks noChangeAspect="1" noChangeArrowheads="1"/>
                          </pic:cNvPicPr>
                        </pic:nvPicPr>
                        <pic:blipFill>
                          <a:blip r:embed="rId9"/>
                          <a:srcRect/>
                          <a:stretch>
                            <a:fillRect/>
                          </a:stretch>
                        </pic:blipFill>
                        <pic:spPr bwMode="auto">
                          <a:xfrm>
                            <a:off x="0" y="0"/>
                            <a:ext cx="564515" cy="603250"/>
                          </a:xfrm>
                          <a:prstGeom prst="rect">
                            <a:avLst/>
                          </a:prstGeom>
                          <a:noFill/>
                          <a:ln w="9525">
                            <a:noFill/>
                            <a:miter lim="800000"/>
                            <a:headEnd/>
                            <a:tailEnd/>
                          </a:ln>
                        </pic:spPr>
                      </pic:pic>
                    </a:graphicData>
                  </a:graphic>
                </wp:inline>
              </w:drawing>
            </w:r>
            <w:r>
              <w:rPr>
                <w:rFonts w:ascii="Arial Narrow" w:hAnsi="Arial Narrow" w:cs="Arial Narrow"/>
                <w:b/>
                <w:bCs/>
                <w:noProof/>
                <w:sz w:val="20"/>
                <w:szCs w:val="20"/>
              </w:rPr>
              <w:drawing>
                <wp:inline distT="0" distB="0" distL="0" distR="0">
                  <wp:extent cx="535305" cy="554355"/>
                  <wp:effectExtent l="19050" t="0" r="0" b="0"/>
                  <wp:docPr id="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0"/>
                          <a:srcRect/>
                          <a:stretch>
                            <a:fillRect/>
                          </a:stretch>
                        </pic:blipFill>
                        <pic:spPr bwMode="auto">
                          <a:xfrm>
                            <a:off x="0" y="0"/>
                            <a:ext cx="535305" cy="554355"/>
                          </a:xfrm>
                          <a:prstGeom prst="rect">
                            <a:avLst/>
                          </a:prstGeom>
                          <a:noFill/>
                          <a:ln w="9525">
                            <a:noFill/>
                            <a:miter lim="800000"/>
                            <a:headEnd/>
                            <a:tailEnd/>
                          </a:ln>
                        </pic:spPr>
                      </pic:pic>
                    </a:graphicData>
                  </a:graphic>
                </wp:inline>
              </w:drawing>
            </w:r>
            <w:r>
              <w:rPr>
                <w:rFonts w:cs="Times New Roman"/>
                <w:noProof/>
              </w:rPr>
              <w:drawing>
                <wp:inline distT="0" distB="0" distL="0" distR="0">
                  <wp:extent cx="739140" cy="515620"/>
                  <wp:effectExtent l="19050" t="0" r="3810" b="0"/>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srcRect/>
                          <a:stretch>
                            <a:fillRect/>
                          </a:stretch>
                        </pic:blipFill>
                        <pic:spPr bwMode="auto">
                          <a:xfrm>
                            <a:off x="0" y="0"/>
                            <a:ext cx="739140" cy="515620"/>
                          </a:xfrm>
                          <a:prstGeom prst="rect">
                            <a:avLst/>
                          </a:prstGeom>
                          <a:noFill/>
                          <a:ln w="9525">
                            <a:noFill/>
                            <a:miter lim="800000"/>
                            <a:headEnd/>
                            <a:tailEnd/>
                          </a:ln>
                        </pic:spPr>
                      </pic:pic>
                    </a:graphicData>
                  </a:graphic>
                </wp:inline>
              </w:drawing>
            </w:r>
          </w:p>
        </w:tc>
        <w:tc>
          <w:tcPr>
            <w:tcW w:w="1325" w:type="dxa"/>
          </w:tcPr>
          <w:p w:rsidR="00C003CC" w:rsidRPr="00035D64" w:rsidRDefault="00C003CC" w:rsidP="00065EAF">
            <w:pPr>
              <w:pStyle w:val="Titolo"/>
              <w:ind w:right="9"/>
              <w:rPr>
                <w:rFonts w:ascii="Times New Roman" w:hAnsi="Times New Roman" w:cs="Times New Roman"/>
                <w:b/>
                <w:bCs/>
                <w:spacing w:val="60"/>
                <w:sz w:val="18"/>
                <w:szCs w:val="18"/>
              </w:rPr>
            </w:pPr>
          </w:p>
        </w:tc>
      </w:tr>
      <w:tr w:rsidR="00C003CC" w:rsidRPr="00E20F69" w:rsidTr="003E2676">
        <w:tc>
          <w:tcPr>
            <w:tcW w:w="1324" w:type="dxa"/>
          </w:tcPr>
          <w:p w:rsidR="00C003CC" w:rsidRPr="00035D64" w:rsidRDefault="00C003CC" w:rsidP="00065EAF">
            <w:pPr>
              <w:pStyle w:val="Titolo"/>
              <w:ind w:right="9"/>
              <w:rPr>
                <w:rFonts w:ascii="Times New Roman" w:hAnsi="Times New Roman" w:cs="Times New Roman"/>
                <w:b/>
                <w:bCs/>
                <w:spacing w:val="60"/>
                <w:sz w:val="18"/>
                <w:szCs w:val="18"/>
              </w:rPr>
            </w:pPr>
          </w:p>
        </w:tc>
        <w:tc>
          <w:tcPr>
            <w:tcW w:w="6885" w:type="dxa"/>
          </w:tcPr>
          <w:p w:rsidR="00C003CC" w:rsidRPr="00035D64" w:rsidRDefault="00C003CC" w:rsidP="00065EAF">
            <w:pPr>
              <w:pStyle w:val="Titolo"/>
              <w:ind w:right="9"/>
              <w:rPr>
                <w:rFonts w:ascii="Times New Roman" w:hAnsi="Times New Roman" w:cs="Times New Roman"/>
                <w:b/>
                <w:bCs/>
                <w:spacing w:val="60"/>
                <w:sz w:val="18"/>
                <w:szCs w:val="18"/>
              </w:rPr>
            </w:pPr>
            <w:r>
              <w:rPr>
                <w:rFonts w:cs="Times New Roman"/>
                <w:noProof/>
              </w:rPr>
              <w:drawing>
                <wp:inline distT="0" distB="0" distL="0" distR="0">
                  <wp:extent cx="4202430" cy="398780"/>
                  <wp:effectExtent l="19050" t="0" r="7620"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2">
                            <a:lum bright="18000" contrast="36000"/>
                          </a:blip>
                          <a:srcRect l="9259" t="29733" r="4675" b="60289"/>
                          <a:stretch>
                            <a:fillRect/>
                          </a:stretch>
                        </pic:blipFill>
                        <pic:spPr bwMode="auto">
                          <a:xfrm>
                            <a:off x="0" y="0"/>
                            <a:ext cx="4202430" cy="398780"/>
                          </a:xfrm>
                          <a:prstGeom prst="rect">
                            <a:avLst/>
                          </a:prstGeom>
                          <a:noFill/>
                          <a:ln w="9525">
                            <a:noFill/>
                            <a:miter lim="800000"/>
                            <a:headEnd/>
                            <a:tailEnd/>
                          </a:ln>
                        </pic:spPr>
                      </pic:pic>
                    </a:graphicData>
                  </a:graphic>
                </wp:inline>
              </w:drawing>
            </w:r>
          </w:p>
        </w:tc>
        <w:tc>
          <w:tcPr>
            <w:tcW w:w="1325" w:type="dxa"/>
          </w:tcPr>
          <w:p w:rsidR="00C003CC" w:rsidRPr="00035D64" w:rsidRDefault="00C003CC" w:rsidP="00065EAF">
            <w:pPr>
              <w:pStyle w:val="Titolo"/>
              <w:ind w:right="9"/>
              <w:rPr>
                <w:rFonts w:ascii="Times New Roman" w:hAnsi="Times New Roman" w:cs="Times New Roman"/>
                <w:b/>
                <w:bCs/>
                <w:spacing w:val="60"/>
                <w:sz w:val="18"/>
                <w:szCs w:val="18"/>
              </w:rPr>
            </w:pPr>
          </w:p>
        </w:tc>
      </w:tr>
    </w:tbl>
    <w:p w:rsidR="00C003CC" w:rsidRPr="00035D64" w:rsidRDefault="00C003CC" w:rsidP="00C003CC">
      <w:pPr>
        <w:pStyle w:val="Titolo"/>
        <w:ind w:right="9"/>
        <w:rPr>
          <w:rFonts w:ascii="Times New Roman" w:hAnsi="Times New Roman" w:cs="Times New Roman"/>
        </w:rPr>
      </w:pPr>
      <w:r w:rsidRPr="00035D64">
        <w:rPr>
          <w:rFonts w:ascii="Times New Roman" w:hAnsi="Times New Roman" w:cs="Times New Roman"/>
          <w:b/>
          <w:bCs/>
          <w:sz w:val="24"/>
          <w:szCs w:val="24"/>
        </w:rPr>
        <w:t>DIREZIONE DIDATTICA STATALE II CIRCOLO QUARTO</w:t>
      </w:r>
      <w:r w:rsidRPr="00035D64">
        <w:rPr>
          <w:rFonts w:ascii="Times New Roman" w:hAnsi="Times New Roman" w:cs="Times New Roman"/>
          <w:b/>
          <w:bCs/>
          <w:sz w:val="24"/>
          <w:szCs w:val="24"/>
        </w:rPr>
        <w:br/>
      </w:r>
      <w:r w:rsidRPr="00035D64">
        <w:rPr>
          <w:rFonts w:ascii="Times New Roman" w:hAnsi="Times New Roman" w:cs="Times New Roman"/>
        </w:rPr>
        <w:t>Via Crocillo,154 80010 Quarto (NA)Tel/Fax 0818768503/0818060783</w:t>
      </w:r>
      <w:r w:rsidRPr="00035D64">
        <w:rPr>
          <w:rFonts w:ascii="Times New Roman" w:hAnsi="Times New Roman" w:cs="Times New Roman"/>
        </w:rPr>
        <w:br/>
        <w:t xml:space="preserve">C.F.96013670631- C.M. NAEE23600Ge mail: </w:t>
      </w:r>
      <w:hyperlink r:id="rId13" w:history="1">
        <w:r w:rsidRPr="00035D64">
          <w:rPr>
            <w:rFonts w:ascii="Times New Roman" w:hAnsi="Times New Roman" w:cs="Times New Roman"/>
          </w:rPr>
          <w:t>naee23600g@istruzione.it</w:t>
        </w:r>
      </w:hyperlink>
      <w:r w:rsidRPr="00035D64">
        <w:rPr>
          <w:rFonts w:ascii="Times New Roman" w:hAnsi="Times New Roman" w:cs="Times New Roman"/>
        </w:rPr>
        <w:br/>
      </w:r>
      <w:proofErr w:type="spellStart"/>
      <w:r w:rsidRPr="00035D64">
        <w:rPr>
          <w:rFonts w:ascii="Times New Roman" w:hAnsi="Times New Roman" w:cs="Times New Roman"/>
        </w:rPr>
        <w:t>email</w:t>
      </w:r>
      <w:proofErr w:type="spellEnd"/>
      <w:r w:rsidRPr="00035D64">
        <w:rPr>
          <w:rFonts w:ascii="Times New Roman" w:hAnsi="Times New Roman" w:cs="Times New Roman"/>
        </w:rPr>
        <w:t xml:space="preserve"> pec: naee23600g@pec.secondocircolodiquarto.it</w:t>
      </w:r>
    </w:p>
    <w:p w:rsidR="00C003CC" w:rsidRDefault="00C003CC" w:rsidP="00C003CC">
      <w:pPr>
        <w:pStyle w:val="Titolo"/>
        <w:tabs>
          <w:tab w:val="clear" w:pos="7920"/>
        </w:tabs>
        <w:ind w:right="-158"/>
      </w:pPr>
      <w:r w:rsidRPr="00035D64">
        <w:rPr>
          <w:rFonts w:ascii="Times New Roman" w:hAnsi="Times New Roman" w:cs="Times New Roman"/>
        </w:rPr>
        <w:t xml:space="preserve">Web site: </w:t>
      </w:r>
      <w:hyperlink r:id="rId14" w:history="1">
        <w:r w:rsidRPr="00035D64">
          <w:rPr>
            <w:rFonts w:ascii="Times New Roman" w:hAnsi="Times New Roman" w:cs="Times New Roman"/>
          </w:rPr>
          <w:t>www.secondocircolodiquarto.it</w:t>
        </w:r>
      </w:hyperlink>
    </w:p>
    <w:p w:rsidR="003E2676" w:rsidRPr="00035D64" w:rsidRDefault="003E2676" w:rsidP="00C003CC">
      <w:pPr>
        <w:pStyle w:val="Titolo"/>
        <w:tabs>
          <w:tab w:val="clear" w:pos="7920"/>
        </w:tabs>
        <w:ind w:right="-158"/>
        <w:rPr>
          <w:rFonts w:cs="Times New Roman"/>
          <w:sz w:val="48"/>
          <w:szCs w:val="48"/>
        </w:rPr>
      </w:pPr>
    </w:p>
    <w:p w:rsidR="00C003CC" w:rsidRDefault="00C003CC">
      <w:pPr>
        <w:rPr>
          <w:rFonts w:ascii="Times New Roman" w:hAnsi="Times New Roman" w:cs="Times New Roman"/>
          <w:noProof/>
          <w:color w:val="1F4E79" w:themeColor="accent1" w:themeShade="80"/>
          <w:sz w:val="28"/>
          <w:szCs w:val="28"/>
          <w:lang w:eastAsia="it-IT"/>
        </w:rPr>
      </w:pPr>
    </w:p>
    <w:p w:rsidR="00A42214" w:rsidRDefault="00C003CC" w:rsidP="00C003CC">
      <w:pPr>
        <w:jc w:val="center"/>
        <w:rPr>
          <w:rFonts w:ascii="Times New Roman" w:hAnsi="Times New Roman" w:cs="Times New Roman"/>
          <w:color w:val="1F4E79" w:themeColor="accent1" w:themeShade="80"/>
          <w:sz w:val="28"/>
          <w:szCs w:val="28"/>
        </w:rPr>
      </w:pPr>
      <w:r w:rsidRPr="00C003CC">
        <w:rPr>
          <w:rFonts w:ascii="Times New Roman" w:hAnsi="Times New Roman" w:cs="Times New Roman"/>
          <w:noProof/>
          <w:color w:val="1F4E79" w:themeColor="accent1" w:themeShade="80"/>
          <w:sz w:val="28"/>
          <w:szCs w:val="28"/>
          <w:lang w:eastAsia="it-IT"/>
        </w:rPr>
        <w:drawing>
          <wp:inline distT="0" distB="0" distL="0" distR="0">
            <wp:extent cx="6153674" cy="4057726"/>
            <wp:effectExtent l="0" t="1047750" r="0" b="1028624"/>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l="27959" t="33096" r="14518" b="25990"/>
                    <a:stretch>
                      <a:fillRect/>
                    </a:stretch>
                  </pic:blipFill>
                  <pic:spPr bwMode="auto">
                    <a:xfrm rot="16200000">
                      <a:off x="0" y="0"/>
                      <a:ext cx="6191226" cy="4082488"/>
                    </a:xfrm>
                    <a:prstGeom prst="rect">
                      <a:avLst/>
                    </a:prstGeom>
                    <a:noFill/>
                    <a:ln w="9525">
                      <a:noFill/>
                      <a:miter lim="800000"/>
                      <a:headEnd/>
                      <a:tailEnd/>
                    </a:ln>
                  </pic:spPr>
                </pic:pic>
              </a:graphicData>
            </a:graphic>
          </wp:inline>
        </w:drawing>
      </w:r>
    </w:p>
    <w:p w:rsidR="00A42214" w:rsidRDefault="00A42214">
      <w:pPr>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br w:type="page"/>
      </w:r>
    </w:p>
    <w:p w:rsidR="008F44D5" w:rsidRDefault="008F44D5" w:rsidP="008F44D5">
      <w:pPr>
        <w:rPr>
          <w:rStyle w:val="FontStyle11"/>
          <w:rFonts w:ascii="Times New Roman" w:hAnsi="Times New Roman" w:cs="Times New Roman"/>
          <w:color w:val="1F4E79" w:themeColor="accent1" w:themeShade="80"/>
          <w:sz w:val="28"/>
          <w:szCs w:val="28"/>
        </w:rPr>
      </w:pPr>
    </w:p>
    <w:sdt>
      <w:sdtPr>
        <w:id w:val="88781374"/>
        <w:docPartObj>
          <w:docPartGallery w:val="Table of Contents"/>
          <w:docPartUnique/>
        </w:docPartObj>
      </w:sdtPr>
      <w:sdtEndPr>
        <w:rPr>
          <w:rFonts w:asciiTheme="minorHAnsi" w:eastAsiaTheme="minorHAnsi" w:hAnsiTheme="minorHAnsi" w:cstheme="minorBidi"/>
          <w:b w:val="0"/>
          <w:bCs w:val="0"/>
          <w:color w:val="auto"/>
          <w:sz w:val="22"/>
          <w:szCs w:val="22"/>
        </w:rPr>
      </w:sdtEndPr>
      <w:sdtContent>
        <w:p w:rsidR="008F44D5" w:rsidRDefault="008F44D5" w:rsidP="003E2676">
          <w:pPr>
            <w:pStyle w:val="Titolosommario"/>
          </w:pPr>
          <w:r>
            <w:t>Sommario</w:t>
          </w:r>
        </w:p>
        <w:p w:rsidR="003E2676" w:rsidRDefault="008F44D5">
          <w:pPr>
            <w:pStyle w:val="Sommario1"/>
            <w:rPr>
              <w:rFonts w:eastAsiaTheme="minorEastAsia"/>
              <w:noProof/>
              <w:lang w:eastAsia="it-IT"/>
            </w:rPr>
          </w:pPr>
          <w:r>
            <w:fldChar w:fldCharType="begin"/>
          </w:r>
          <w:r>
            <w:instrText xml:space="preserve"> TOC \o "1-3" \h \z \u </w:instrText>
          </w:r>
          <w:r>
            <w:fldChar w:fldCharType="separate"/>
          </w:r>
          <w:hyperlink w:anchor="_Toc412450925" w:history="1">
            <w:r w:rsidR="003E2676" w:rsidRPr="000A080D">
              <w:rPr>
                <w:rStyle w:val="Collegamentoipertestuale"/>
                <w:noProof/>
              </w:rPr>
              <w:t>INTRODUZIONE</w:t>
            </w:r>
            <w:r w:rsidR="003E2676">
              <w:rPr>
                <w:noProof/>
                <w:webHidden/>
              </w:rPr>
              <w:tab/>
            </w:r>
            <w:r w:rsidR="003E2676">
              <w:rPr>
                <w:noProof/>
                <w:webHidden/>
              </w:rPr>
              <w:fldChar w:fldCharType="begin"/>
            </w:r>
            <w:r w:rsidR="003E2676">
              <w:rPr>
                <w:noProof/>
                <w:webHidden/>
              </w:rPr>
              <w:instrText xml:space="preserve"> PAGEREF _Toc412450925 \h </w:instrText>
            </w:r>
            <w:r w:rsidR="003E2676">
              <w:rPr>
                <w:noProof/>
                <w:webHidden/>
              </w:rPr>
            </w:r>
            <w:r w:rsidR="003E2676">
              <w:rPr>
                <w:noProof/>
                <w:webHidden/>
              </w:rPr>
              <w:fldChar w:fldCharType="separate"/>
            </w:r>
            <w:r w:rsidR="003E2676">
              <w:rPr>
                <w:noProof/>
                <w:webHidden/>
              </w:rPr>
              <w:t>3</w:t>
            </w:r>
            <w:r w:rsidR="003E2676">
              <w:rPr>
                <w:noProof/>
                <w:webHidden/>
              </w:rPr>
              <w:fldChar w:fldCharType="end"/>
            </w:r>
          </w:hyperlink>
        </w:p>
        <w:p w:rsidR="003E2676" w:rsidRDefault="003E2676">
          <w:pPr>
            <w:pStyle w:val="Sommario2"/>
            <w:rPr>
              <w:rFonts w:eastAsiaTheme="minorEastAsia"/>
              <w:noProof/>
              <w:lang w:eastAsia="it-IT"/>
            </w:rPr>
          </w:pPr>
          <w:hyperlink w:anchor="_Toc412450926" w:history="1">
            <w:r w:rsidRPr="000A080D">
              <w:rPr>
                <w:rStyle w:val="Collegamentoipertestuale"/>
                <w:noProof/>
              </w:rPr>
              <w:t>Cos’è la Carta dei Servizi</w:t>
            </w:r>
            <w:r>
              <w:rPr>
                <w:noProof/>
                <w:webHidden/>
              </w:rPr>
              <w:tab/>
            </w:r>
            <w:r>
              <w:rPr>
                <w:noProof/>
                <w:webHidden/>
              </w:rPr>
              <w:fldChar w:fldCharType="begin"/>
            </w:r>
            <w:r>
              <w:rPr>
                <w:noProof/>
                <w:webHidden/>
              </w:rPr>
              <w:instrText xml:space="preserve"> PAGEREF _Toc412450926 \h </w:instrText>
            </w:r>
            <w:r>
              <w:rPr>
                <w:noProof/>
                <w:webHidden/>
              </w:rPr>
            </w:r>
            <w:r>
              <w:rPr>
                <w:noProof/>
                <w:webHidden/>
              </w:rPr>
              <w:fldChar w:fldCharType="separate"/>
            </w:r>
            <w:r>
              <w:rPr>
                <w:noProof/>
                <w:webHidden/>
              </w:rPr>
              <w:t>3</w:t>
            </w:r>
            <w:r>
              <w:rPr>
                <w:noProof/>
                <w:webHidden/>
              </w:rPr>
              <w:fldChar w:fldCharType="end"/>
            </w:r>
          </w:hyperlink>
        </w:p>
        <w:p w:rsidR="003E2676" w:rsidRDefault="003E2676">
          <w:pPr>
            <w:pStyle w:val="Sommario2"/>
            <w:rPr>
              <w:rFonts w:eastAsiaTheme="minorEastAsia"/>
              <w:noProof/>
              <w:lang w:eastAsia="it-IT"/>
            </w:rPr>
          </w:pPr>
          <w:hyperlink w:anchor="_Toc412450927" w:history="1">
            <w:r w:rsidRPr="000A080D">
              <w:rPr>
                <w:rStyle w:val="Collegamentoipertestuale"/>
                <w:noProof/>
              </w:rPr>
              <w:t>Principi Ispiratori</w:t>
            </w:r>
            <w:r>
              <w:rPr>
                <w:noProof/>
                <w:webHidden/>
              </w:rPr>
              <w:tab/>
            </w:r>
            <w:r>
              <w:rPr>
                <w:noProof/>
                <w:webHidden/>
              </w:rPr>
              <w:fldChar w:fldCharType="begin"/>
            </w:r>
            <w:r>
              <w:rPr>
                <w:noProof/>
                <w:webHidden/>
              </w:rPr>
              <w:instrText xml:space="preserve"> PAGEREF _Toc412450927 \h </w:instrText>
            </w:r>
            <w:r>
              <w:rPr>
                <w:noProof/>
                <w:webHidden/>
              </w:rPr>
            </w:r>
            <w:r>
              <w:rPr>
                <w:noProof/>
                <w:webHidden/>
              </w:rPr>
              <w:fldChar w:fldCharType="separate"/>
            </w:r>
            <w:r>
              <w:rPr>
                <w:noProof/>
                <w:webHidden/>
              </w:rPr>
              <w:t>3</w:t>
            </w:r>
            <w:r>
              <w:rPr>
                <w:noProof/>
                <w:webHidden/>
              </w:rPr>
              <w:fldChar w:fldCharType="end"/>
            </w:r>
          </w:hyperlink>
        </w:p>
        <w:p w:rsidR="003E2676" w:rsidRDefault="003E2676">
          <w:pPr>
            <w:pStyle w:val="Sommario1"/>
            <w:rPr>
              <w:rFonts w:eastAsiaTheme="minorEastAsia"/>
              <w:noProof/>
              <w:lang w:eastAsia="it-IT"/>
            </w:rPr>
          </w:pPr>
          <w:hyperlink w:anchor="_Toc412450928" w:history="1">
            <w:r w:rsidRPr="000A080D">
              <w:rPr>
                <w:rStyle w:val="Collegamentoipertestuale"/>
                <w:noProof/>
              </w:rPr>
              <w:t>AREA CULTURALE E DIDATTICA</w:t>
            </w:r>
            <w:r>
              <w:rPr>
                <w:noProof/>
                <w:webHidden/>
              </w:rPr>
              <w:tab/>
            </w:r>
            <w:r>
              <w:rPr>
                <w:noProof/>
                <w:webHidden/>
              </w:rPr>
              <w:fldChar w:fldCharType="begin"/>
            </w:r>
            <w:r>
              <w:rPr>
                <w:noProof/>
                <w:webHidden/>
              </w:rPr>
              <w:instrText xml:space="preserve"> PAGEREF _Toc412450928 \h </w:instrText>
            </w:r>
            <w:r>
              <w:rPr>
                <w:noProof/>
                <w:webHidden/>
              </w:rPr>
            </w:r>
            <w:r>
              <w:rPr>
                <w:noProof/>
                <w:webHidden/>
              </w:rPr>
              <w:fldChar w:fldCharType="separate"/>
            </w:r>
            <w:r>
              <w:rPr>
                <w:noProof/>
                <w:webHidden/>
              </w:rPr>
              <w:t>4</w:t>
            </w:r>
            <w:r>
              <w:rPr>
                <w:noProof/>
                <w:webHidden/>
              </w:rPr>
              <w:fldChar w:fldCharType="end"/>
            </w:r>
          </w:hyperlink>
        </w:p>
        <w:p w:rsidR="003E2676" w:rsidRDefault="003E2676">
          <w:pPr>
            <w:pStyle w:val="Sommario2"/>
            <w:rPr>
              <w:rFonts w:eastAsiaTheme="minorEastAsia"/>
              <w:noProof/>
              <w:lang w:eastAsia="it-IT"/>
            </w:rPr>
          </w:pPr>
          <w:hyperlink w:anchor="_Toc412450929" w:history="1">
            <w:r w:rsidRPr="000A080D">
              <w:rPr>
                <w:rStyle w:val="Collegamentoipertestuale"/>
                <w:rFonts w:ascii="Times New Roman" w:hAnsi="Times New Roman" w:cs="Times New Roman"/>
                <w:noProof/>
              </w:rPr>
              <w:t>I contenuti</w:t>
            </w:r>
            <w:r>
              <w:rPr>
                <w:noProof/>
                <w:webHidden/>
              </w:rPr>
              <w:tab/>
            </w:r>
            <w:r>
              <w:rPr>
                <w:noProof/>
                <w:webHidden/>
              </w:rPr>
              <w:fldChar w:fldCharType="begin"/>
            </w:r>
            <w:r>
              <w:rPr>
                <w:noProof/>
                <w:webHidden/>
              </w:rPr>
              <w:instrText xml:space="preserve"> PAGEREF _Toc412450929 \h </w:instrText>
            </w:r>
            <w:r>
              <w:rPr>
                <w:noProof/>
                <w:webHidden/>
              </w:rPr>
            </w:r>
            <w:r>
              <w:rPr>
                <w:noProof/>
                <w:webHidden/>
              </w:rPr>
              <w:fldChar w:fldCharType="separate"/>
            </w:r>
            <w:r>
              <w:rPr>
                <w:noProof/>
                <w:webHidden/>
              </w:rPr>
              <w:t>4</w:t>
            </w:r>
            <w:r>
              <w:rPr>
                <w:noProof/>
                <w:webHidden/>
              </w:rPr>
              <w:fldChar w:fldCharType="end"/>
            </w:r>
          </w:hyperlink>
        </w:p>
        <w:p w:rsidR="003E2676" w:rsidRDefault="003E2676">
          <w:pPr>
            <w:pStyle w:val="Sommario2"/>
            <w:rPr>
              <w:rFonts w:eastAsiaTheme="minorEastAsia"/>
              <w:noProof/>
              <w:lang w:eastAsia="it-IT"/>
            </w:rPr>
          </w:pPr>
          <w:hyperlink w:anchor="_Toc412450930" w:history="1">
            <w:r w:rsidRPr="000A080D">
              <w:rPr>
                <w:rStyle w:val="Collegamentoipertestuale"/>
                <w:noProof/>
              </w:rPr>
              <w:t>Accoglienza E Integrazione</w:t>
            </w:r>
            <w:r>
              <w:rPr>
                <w:noProof/>
                <w:webHidden/>
              </w:rPr>
              <w:tab/>
            </w:r>
            <w:r>
              <w:rPr>
                <w:noProof/>
                <w:webHidden/>
              </w:rPr>
              <w:fldChar w:fldCharType="begin"/>
            </w:r>
            <w:r>
              <w:rPr>
                <w:noProof/>
                <w:webHidden/>
              </w:rPr>
              <w:instrText xml:space="preserve"> PAGEREF _Toc412450930 \h </w:instrText>
            </w:r>
            <w:r>
              <w:rPr>
                <w:noProof/>
                <w:webHidden/>
              </w:rPr>
            </w:r>
            <w:r>
              <w:rPr>
                <w:noProof/>
                <w:webHidden/>
              </w:rPr>
              <w:fldChar w:fldCharType="separate"/>
            </w:r>
            <w:r>
              <w:rPr>
                <w:noProof/>
                <w:webHidden/>
              </w:rPr>
              <w:t>4</w:t>
            </w:r>
            <w:r>
              <w:rPr>
                <w:noProof/>
                <w:webHidden/>
              </w:rPr>
              <w:fldChar w:fldCharType="end"/>
            </w:r>
          </w:hyperlink>
        </w:p>
        <w:p w:rsidR="003E2676" w:rsidRDefault="003E2676">
          <w:pPr>
            <w:pStyle w:val="Sommario2"/>
            <w:rPr>
              <w:rFonts w:eastAsiaTheme="minorEastAsia"/>
              <w:noProof/>
              <w:lang w:eastAsia="it-IT"/>
            </w:rPr>
          </w:pPr>
          <w:hyperlink w:anchor="_Toc412450931" w:history="1">
            <w:r w:rsidRPr="000A080D">
              <w:rPr>
                <w:rStyle w:val="Collegamentoipertestuale"/>
                <w:rFonts w:eastAsia="Times New Roman"/>
                <w:noProof/>
              </w:rPr>
              <w:t>Verifiche Tipologie E Scadenze</w:t>
            </w:r>
            <w:r>
              <w:rPr>
                <w:noProof/>
                <w:webHidden/>
              </w:rPr>
              <w:tab/>
            </w:r>
            <w:r>
              <w:rPr>
                <w:noProof/>
                <w:webHidden/>
              </w:rPr>
              <w:fldChar w:fldCharType="begin"/>
            </w:r>
            <w:r>
              <w:rPr>
                <w:noProof/>
                <w:webHidden/>
              </w:rPr>
              <w:instrText xml:space="preserve"> PAGEREF _Toc412450931 \h </w:instrText>
            </w:r>
            <w:r>
              <w:rPr>
                <w:noProof/>
                <w:webHidden/>
              </w:rPr>
            </w:r>
            <w:r>
              <w:rPr>
                <w:noProof/>
                <w:webHidden/>
              </w:rPr>
              <w:fldChar w:fldCharType="separate"/>
            </w:r>
            <w:r>
              <w:rPr>
                <w:noProof/>
                <w:webHidden/>
              </w:rPr>
              <w:t>5</w:t>
            </w:r>
            <w:r>
              <w:rPr>
                <w:noProof/>
                <w:webHidden/>
              </w:rPr>
              <w:fldChar w:fldCharType="end"/>
            </w:r>
          </w:hyperlink>
        </w:p>
        <w:p w:rsidR="003E2676" w:rsidRDefault="003E2676">
          <w:pPr>
            <w:pStyle w:val="Sommario2"/>
            <w:rPr>
              <w:rFonts w:eastAsiaTheme="minorEastAsia"/>
              <w:noProof/>
              <w:lang w:eastAsia="it-IT"/>
            </w:rPr>
          </w:pPr>
          <w:hyperlink w:anchor="_Toc412450932" w:history="1">
            <w:r w:rsidRPr="000A080D">
              <w:rPr>
                <w:rStyle w:val="Collegamentoipertestuale"/>
                <w:rFonts w:eastAsia="Times New Roman"/>
                <w:noProof/>
              </w:rPr>
              <w:t>Comunicazioni Ad Alunni E Famiglie</w:t>
            </w:r>
            <w:r>
              <w:rPr>
                <w:noProof/>
                <w:webHidden/>
              </w:rPr>
              <w:tab/>
            </w:r>
            <w:r>
              <w:rPr>
                <w:noProof/>
                <w:webHidden/>
              </w:rPr>
              <w:fldChar w:fldCharType="begin"/>
            </w:r>
            <w:r>
              <w:rPr>
                <w:noProof/>
                <w:webHidden/>
              </w:rPr>
              <w:instrText xml:space="preserve"> PAGEREF _Toc412450932 \h </w:instrText>
            </w:r>
            <w:r>
              <w:rPr>
                <w:noProof/>
                <w:webHidden/>
              </w:rPr>
            </w:r>
            <w:r>
              <w:rPr>
                <w:noProof/>
                <w:webHidden/>
              </w:rPr>
              <w:fldChar w:fldCharType="separate"/>
            </w:r>
            <w:r>
              <w:rPr>
                <w:noProof/>
                <w:webHidden/>
              </w:rPr>
              <w:t>5</w:t>
            </w:r>
            <w:r>
              <w:rPr>
                <w:noProof/>
                <w:webHidden/>
              </w:rPr>
              <w:fldChar w:fldCharType="end"/>
            </w:r>
          </w:hyperlink>
        </w:p>
        <w:p w:rsidR="003E2676" w:rsidRDefault="003E2676">
          <w:pPr>
            <w:pStyle w:val="Sommario2"/>
            <w:rPr>
              <w:rFonts w:eastAsiaTheme="minorEastAsia"/>
              <w:noProof/>
              <w:lang w:eastAsia="it-IT"/>
            </w:rPr>
          </w:pPr>
          <w:hyperlink w:anchor="_Toc412450933" w:history="1">
            <w:r w:rsidRPr="000A080D">
              <w:rPr>
                <w:rStyle w:val="Collegamentoipertestuale"/>
                <w:noProof/>
              </w:rPr>
              <w:t>Regolarita’ servizio scolastico</w:t>
            </w:r>
            <w:r>
              <w:rPr>
                <w:noProof/>
                <w:webHidden/>
              </w:rPr>
              <w:tab/>
            </w:r>
            <w:r>
              <w:rPr>
                <w:noProof/>
                <w:webHidden/>
              </w:rPr>
              <w:fldChar w:fldCharType="begin"/>
            </w:r>
            <w:r>
              <w:rPr>
                <w:noProof/>
                <w:webHidden/>
              </w:rPr>
              <w:instrText xml:space="preserve"> PAGEREF _Toc412450933 \h </w:instrText>
            </w:r>
            <w:r>
              <w:rPr>
                <w:noProof/>
                <w:webHidden/>
              </w:rPr>
            </w:r>
            <w:r>
              <w:rPr>
                <w:noProof/>
                <w:webHidden/>
              </w:rPr>
              <w:fldChar w:fldCharType="separate"/>
            </w:r>
            <w:r>
              <w:rPr>
                <w:noProof/>
                <w:webHidden/>
              </w:rPr>
              <w:t>6</w:t>
            </w:r>
            <w:r>
              <w:rPr>
                <w:noProof/>
                <w:webHidden/>
              </w:rPr>
              <w:fldChar w:fldCharType="end"/>
            </w:r>
          </w:hyperlink>
        </w:p>
        <w:p w:rsidR="003E2676" w:rsidRDefault="003E2676">
          <w:pPr>
            <w:pStyle w:val="Sommario2"/>
            <w:rPr>
              <w:rFonts w:eastAsiaTheme="minorEastAsia"/>
              <w:noProof/>
              <w:lang w:eastAsia="it-IT"/>
            </w:rPr>
          </w:pPr>
          <w:hyperlink w:anchor="_Toc412450934" w:history="1">
            <w:r w:rsidRPr="000A080D">
              <w:rPr>
                <w:rStyle w:val="Collegamentoipertestuale"/>
                <w:noProof/>
              </w:rPr>
              <w:t>Assistenza Tecnica</w:t>
            </w:r>
            <w:r>
              <w:rPr>
                <w:noProof/>
                <w:webHidden/>
              </w:rPr>
              <w:tab/>
            </w:r>
            <w:r>
              <w:rPr>
                <w:noProof/>
                <w:webHidden/>
              </w:rPr>
              <w:fldChar w:fldCharType="begin"/>
            </w:r>
            <w:r>
              <w:rPr>
                <w:noProof/>
                <w:webHidden/>
              </w:rPr>
              <w:instrText xml:space="preserve"> PAGEREF _Toc412450934 \h </w:instrText>
            </w:r>
            <w:r>
              <w:rPr>
                <w:noProof/>
                <w:webHidden/>
              </w:rPr>
            </w:r>
            <w:r>
              <w:rPr>
                <w:noProof/>
                <w:webHidden/>
              </w:rPr>
              <w:fldChar w:fldCharType="separate"/>
            </w:r>
            <w:r>
              <w:rPr>
                <w:noProof/>
                <w:webHidden/>
              </w:rPr>
              <w:t>6</w:t>
            </w:r>
            <w:r>
              <w:rPr>
                <w:noProof/>
                <w:webHidden/>
              </w:rPr>
              <w:fldChar w:fldCharType="end"/>
            </w:r>
          </w:hyperlink>
        </w:p>
        <w:p w:rsidR="003E2676" w:rsidRDefault="003E2676">
          <w:pPr>
            <w:pStyle w:val="Sommario1"/>
            <w:rPr>
              <w:rFonts w:eastAsiaTheme="minorEastAsia"/>
              <w:noProof/>
              <w:lang w:eastAsia="it-IT"/>
            </w:rPr>
          </w:pPr>
          <w:hyperlink w:anchor="_Toc412450935" w:history="1">
            <w:r w:rsidRPr="000A080D">
              <w:rPr>
                <w:rStyle w:val="Collegamentoipertestuale"/>
                <w:noProof/>
              </w:rPr>
              <w:t>AREA AMMINISTRATIVA</w:t>
            </w:r>
            <w:r>
              <w:rPr>
                <w:noProof/>
                <w:webHidden/>
              </w:rPr>
              <w:tab/>
            </w:r>
            <w:r>
              <w:rPr>
                <w:noProof/>
                <w:webHidden/>
              </w:rPr>
              <w:fldChar w:fldCharType="begin"/>
            </w:r>
            <w:r>
              <w:rPr>
                <w:noProof/>
                <w:webHidden/>
              </w:rPr>
              <w:instrText xml:space="preserve"> PAGEREF _Toc412450935 \h </w:instrText>
            </w:r>
            <w:r>
              <w:rPr>
                <w:noProof/>
                <w:webHidden/>
              </w:rPr>
            </w:r>
            <w:r>
              <w:rPr>
                <w:noProof/>
                <w:webHidden/>
              </w:rPr>
              <w:fldChar w:fldCharType="separate"/>
            </w:r>
            <w:r>
              <w:rPr>
                <w:noProof/>
                <w:webHidden/>
              </w:rPr>
              <w:t>6</w:t>
            </w:r>
            <w:r>
              <w:rPr>
                <w:noProof/>
                <w:webHidden/>
              </w:rPr>
              <w:fldChar w:fldCharType="end"/>
            </w:r>
          </w:hyperlink>
        </w:p>
        <w:p w:rsidR="003E2676" w:rsidRDefault="003E2676">
          <w:pPr>
            <w:pStyle w:val="Sommario2"/>
            <w:rPr>
              <w:rFonts w:eastAsiaTheme="minorEastAsia"/>
              <w:noProof/>
              <w:lang w:eastAsia="it-IT"/>
            </w:rPr>
          </w:pPr>
          <w:hyperlink w:anchor="_Toc412450936" w:history="1">
            <w:r w:rsidRPr="000A080D">
              <w:rPr>
                <w:rStyle w:val="Collegamentoipertestuale"/>
                <w:rFonts w:ascii="Times New Roman" w:hAnsi="Times New Roman" w:cs="Times New Roman"/>
                <w:noProof/>
              </w:rPr>
              <w:t>Orari di ricevimento</w:t>
            </w:r>
            <w:r>
              <w:rPr>
                <w:noProof/>
                <w:webHidden/>
              </w:rPr>
              <w:tab/>
            </w:r>
            <w:r>
              <w:rPr>
                <w:noProof/>
                <w:webHidden/>
              </w:rPr>
              <w:fldChar w:fldCharType="begin"/>
            </w:r>
            <w:r>
              <w:rPr>
                <w:noProof/>
                <w:webHidden/>
              </w:rPr>
              <w:instrText xml:space="preserve"> PAGEREF _Toc412450936 \h </w:instrText>
            </w:r>
            <w:r>
              <w:rPr>
                <w:noProof/>
                <w:webHidden/>
              </w:rPr>
            </w:r>
            <w:r>
              <w:rPr>
                <w:noProof/>
                <w:webHidden/>
              </w:rPr>
              <w:fldChar w:fldCharType="separate"/>
            </w:r>
            <w:r>
              <w:rPr>
                <w:noProof/>
                <w:webHidden/>
              </w:rPr>
              <w:t>6</w:t>
            </w:r>
            <w:r>
              <w:rPr>
                <w:noProof/>
                <w:webHidden/>
              </w:rPr>
              <w:fldChar w:fldCharType="end"/>
            </w:r>
          </w:hyperlink>
        </w:p>
        <w:p w:rsidR="003E2676" w:rsidRDefault="003E2676">
          <w:pPr>
            <w:pStyle w:val="Sommario2"/>
            <w:rPr>
              <w:rFonts w:eastAsiaTheme="minorEastAsia"/>
              <w:noProof/>
              <w:lang w:eastAsia="it-IT"/>
            </w:rPr>
          </w:pPr>
          <w:hyperlink w:anchor="_Toc412450937" w:history="1">
            <w:r w:rsidRPr="000A080D">
              <w:rPr>
                <w:rStyle w:val="Collegamentoipertestuale"/>
                <w:rFonts w:ascii="Times New Roman" w:hAnsi="Times New Roman" w:cs="Times New Roman"/>
                <w:noProof/>
              </w:rPr>
              <w:t>Tempi di attesa</w:t>
            </w:r>
            <w:r>
              <w:rPr>
                <w:noProof/>
                <w:webHidden/>
              </w:rPr>
              <w:tab/>
            </w:r>
            <w:r>
              <w:rPr>
                <w:noProof/>
                <w:webHidden/>
              </w:rPr>
              <w:fldChar w:fldCharType="begin"/>
            </w:r>
            <w:r>
              <w:rPr>
                <w:noProof/>
                <w:webHidden/>
              </w:rPr>
              <w:instrText xml:space="preserve"> PAGEREF _Toc412450937 \h </w:instrText>
            </w:r>
            <w:r>
              <w:rPr>
                <w:noProof/>
                <w:webHidden/>
              </w:rPr>
            </w:r>
            <w:r>
              <w:rPr>
                <w:noProof/>
                <w:webHidden/>
              </w:rPr>
              <w:fldChar w:fldCharType="separate"/>
            </w:r>
            <w:r>
              <w:rPr>
                <w:noProof/>
                <w:webHidden/>
              </w:rPr>
              <w:t>6</w:t>
            </w:r>
            <w:r>
              <w:rPr>
                <w:noProof/>
                <w:webHidden/>
              </w:rPr>
              <w:fldChar w:fldCharType="end"/>
            </w:r>
          </w:hyperlink>
        </w:p>
        <w:p w:rsidR="003E2676" w:rsidRDefault="003E2676">
          <w:pPr>
            <w:pStyle w:val="Sommario2"/>
            <w:rPr>
              <w:rFonts w:eastAsiaTheme="minorEastAsia"/>
              <w:noProof/>
              <w:lang w:eastAsia="it-IT"/>
            </w:rPr>
          </w:pPr>
          <w:hyperlink w:anchor="_Toc412450938" w:history="1">
            <w:r w:rsidRPr="000A080D">
              <w:rPr>
                <w:rStyle w:val="Collegamentoipertestuale"/>
                <w:rFonts w:ascii="Times New Roman" w:hAnsi="Times New Roman" w:cs="Times New Roman"/>
                <w:noProof/>
              </w:rPr>
              <w:t>Informatizzazione dei servizi</w:t>
            </w:r>
            <w:r>
              <w:rPr>
                <w:noProof/>
                <w:webHidden/>
              </w:rPr>
              <w:tab/>
            </w:r>
            <w:r>
              <w:rPr>
                <w:noProof/>
                <w:webHidden/>
              </w:rPr>
              <w:fldChar w:fldCharType="begin"/>
            </w:r>
            <w:r>
              <w:rPr>
                <w:noProof/>
                <w:webHidden/>
              </w:rPr>
              <w:instrText xml:space="preserve"> PAGEREF _Toc412450938 \h </w:instrText>
            </w:r>
            <w:r>
              <w:rPr>
                <w:noProof/>
                <w:webHidden/>
              </w:rPr>
            </w:r>
            <w:r>
              <w:rPr>
                <w:noProof/>
                <w:webHidden/>
              </w:rPr>
              <w:fldChar w:fldCharType="separate"/>
            </w:r>
            <w:r>
              <w:rPr>
                <w:noProof/>
                <w:webHidden/>
              </w:rPr>
              <w:t>7</w:t>
            </w:r>
            <w:r>
              <w:rPr>
                <w:noProof/>
                <w:webHidden/>
              </w:rPr>
              <w:fldChar w:fldCharType="end"/>
            </w:r>
          </w:hyperlink>
        </w:p>
        <w:p w:rsidR="003E2676" w:rsidRDefault="003E2676">
          <w:pPr>
            <w:pStyle w:val="Sommario2"/>
            <w:rPr>
              <w:rFonts w:eastAsiaTheme="minorEastAsia"/>
              <w:noProof/>
              <w:lang w:eastAsia="it-IT"/>
            </w:rPr>
          </w:pPr>
          <w:hyperlink w:anchor="_Toc412450939" w:history="1">
            <w:r w:rsidRPr="000A080D">
              <w:rPr>
                <w:rStyle w:val="Collegamentoipertestuale"/>
                <w:rFonts w:ascii="Times New Roman" w:hAnsi="Times New Roman" w:cs="Times New Roman"/>
                <w:noProof/>
              </w:rPr>
              <w:t>Modalità di accesso alla documentazione</w:t>
            </w:r>
            <w:r>
              <w:rPr>
                <w:noProof/>
                <w:webHidden/>
              </w:rPr>
              <w:tab/>
            </w:r>
            <w:r>
              <w:rPr>
                <w:noProof/>
                <w:webHidden/>
              </w:rPr>
              <w:fldChar w:fldCharType="begin"/>
            </w:r>
            <w:r>
              <w:rPr>
                <w:noProof/>
                <w:webHidden/>
              </w:rPr>
              <w:instrText xml:space="preserve"> PAGEREF _Toc412450939 \h </w:instrText>
            </w:r>
            <w:r>
              <w:rPr>
                <w:noProof/>
                <w:webHidden/>
              </w:rPr>
            </w:r>
            <w:r>
              <w:rPr>
                <w:noProof/>
                <w:webHidden/>
              </w:rPr>
              <w:fldChar w:fldCharType="separate"/>
            </w:r>
            <w:r>
              <w:rPr>
                <w:noProof/>
                <w:webHidden/>
              </w:rPr>
              <w:t>7</w:t>
            </w:r>
            <w:r>
              <w:rPr>
                <w:noProof/>
                <w:webHidden/>
              </w:rPr>
              <w:fldChar w:fldCharType="end"/>
            </w:r>
          </w:hyperlink>
        </w:p>
        <w:p w:rsidR="003E2676" w:rsidRDefault="003E2676">
          <w:pPr>
            <w:pStyle w:val="Sommario2"/>
            <w:rPr>
              <w:rFonts w:eastAsiaTheme="minorEastAsia"/>
              <w:noProof/>
              <w:lang w:eastAsia="it-IT"/>
            </w:rPr>
          </w:pPr>
          <w:hyperlink w:anchor="_Toc412450940" w:history="1">
            <w:r w:rsidRPr="000A080D">
              <w:rPr>
                <w:rStyle w:val="Collegamentoipertestuale"/>
                <w:noProof/>
              </w:rPr>
              <w:t>Rapporti con soggetti esterni</w:t>
            </w:r>
            <w:r>
              <w:rPr>
                <w:noProof/>
                <w:webHidden/>
              </w:rPr>
              <w:tab/>
            </w:r>
            <w:r>
              <w:rPr>
                <w:noProof/>
                <w:webHidden/>
              </w:rPr>
              <w:fldChar w:fldCharType="begin"/>
            </w:r>
            <w:r>
              <w:rPr>
                <w:noProof/>
                <w:webHidden/>
              </w:rPr>
              <w:instrText xml:space="preserve"> PAGEREF _Toc412450940 \h </w:instrText>
            </w:r>
            <w:r>
              <w:rPr>
                <w:noProof/>
                <w:webHidden/>
              </w:rPr>
            </w:r>
            <w:r>
              <w:rPr>
                <w:noProof/>
                <w:webHidden/>
              </w:rPr>
              <w:fldChar w:fldCharType="separate"/>
            </w:r>
            <w:r>
              <w:rPr>
                <w:noProof/>
                <w:webHidden/>
              </w:rPr>
              <w:t>7</w:t>
            </w:r>
            <w:r>
              <w:rPr>
                <w:noProof/>
                <w:webHidden/>
              </w:rPr>
              <w:fldChar w:fldCharType="end"/>
            </w:r>
          </w:hyperlink>
        </w:p>
        <w:p w:rsidR="003E2676" w:rsidRDefault="003E2676">
          <w:pPr>
            <w:pStyle w:val="Sommario1"/>
            <w:rPr>
              <w:rFonts w:eastAsiaTheme="minorEastAsia"/>
              <w:noProof/>
              <w:lang w:eastAsia="it-IT"/>
            </w:rPr>
          </w:pPr>
          <w:hyperlink w:anchor="_Toc412450941" w:history="1">
            <w:r w:rsidRPr="000A080D">
              <w:rPr>
                <w:rStyle w:val="Collegamentoipertestuale"/>
                <w:rFonts w:asciiTheme="majorHAnsi" w:hAnsiTheme="majorHAnsi" w:cstheme="majorBidi"/>
                <w:noProof/>
              </w:rPr>
              <w:t>QUALITÀ DEL SERVIZIO</w:t>
            </w:r>
            <w:r>
              <w:rPr>
                <w:noProof/>
                <w:webHidden/>
              </w:rPr>
              <w:tab/>
            </w:r>
            <w:r>
              <w:rPr>
                <w:noProof/>
                <w:webHidden/>
              </w:rPr>
              <w:fldChar w:fldCharType="begin"/>
            </w:r>
            <w:r>
              <w:rPr>
                <w:noProof/>
                <w:webHidden/>
              </w:rPr>
              <w:instrText xml:space="preserve"> PAGEREF _Toc412450941 \h </w:instrText>
            </w:r>
            <w:r>
              <w:rPr>
                <w:noProof/>
                <w:webHidden/>
              </w:rPr>
            </w:r>
            <w:r>
              <w:rPr>
                <w:noProof/>
                <w:webHidden/>
              </w:rPr>
              <w:fldChar w:fldCharType="separate"/>
            </w:r>
            <w:r>
              <w:rPr>
                <w:noProof/>
                <w:webHidden/>
              </w:rPr>
              <w:t>8</w:t>
            </w:r>
            <w:r>
              <w:rPr>
                <w:noProof/>
                <w:webHidden/>
              </w:rPr>
              <w:fldChar w:fldCharType="end"/>
            </w:r>
          </w:hyperlink>
        </w:p>
        <w:p w:rsidR="003E2676" w:rsidRDefault="003E2676">
          <w:pPr>
            <w:pStyle w:val="Sommario2"/>
            <w:rPr>
              <w:rFonts w:eastAsiaTheme="minorEastAsia"/>
              <w:noProof/>
              <w:lang w:eastAsia="it-IT"/>
            </w:rPr>
          </w:pPr>
          <w:hyperlink w:anchor="_Toc412450942" w:history="1">
            <w:r w:rsidRPr="000A080D">
              <w:rPr>
                <w:rStyle w:val="Collegamentoipertestuale"/>
                <w:noProof/>
              </w:rPr>
              <w:t>Valutazione del servizio</w:t>
            </w:r>
            <w:r>
              <w:rPr>
                <w:noProof/>
                <w:webHidden/>
              </w:rPr>
              <w:tab/>
            </w:r>
            <w:r>
              <w:rPr>
                <w:noProof/>
                <w:webHidden/>
              </w:rPr>
              <w:fldChar w:fldCharType="begin"/>
            </w:r>
            <w:r>
              <w:rPr>
                <w:noProof/>
                <w:webHidden/>
              </w:rPr>
              <w:instrText xml:space="preserve"> PAGEREF _Toc412450942 \h </w:instrText>
            </w:r>
            <w:r>
              <w:rPr>
                <w:noProof/>
                <w:webHidden/>
              </w:rPr>
            </w:r>
            <w:r>
              <w:rPr>
                <w:noProof/>
                <w:webHidden/>
              </w:rPr>
              <w:fldChar w:fldCharType="separate"/>
            </w:r>
            <w:r>
              <w:rPr>
                <w:noProof/>
                <w:webHidden/>
              </w:rPr>
              <w:t>8</w:t>
            </w:r>
            <w:r>
              <w:rPr>
                <w:noProof/>
                <w:webHidden/>
              </w:rPr>
              <w:fldChar w:fldCharType="end"/>
            </w:r>
          </w:hyperlink>
        </w:p>
        <w:p w:rsidR="003E2676" w:rsidRDefault="003E2676">
          <w:pPr>
            <w:pStyle w:val="Sommario2"/>
            <w:rPr>
              <w:rFonts w:eastAsiaTheme="minorEastAsia"/>
              <w:noProof/>
              <w:lang w:eastAsia="it-IT"/>
            </w:rPr>
          </w:pPr>
          <w:hyperlink w:anchor="_Toc412450943" w:history="1">
            <w:r w:rsidRPr="000A080D">
              <w:rPr>
                <w:rStyle w:val="Collegamentoipertestuale"/>
                <w:noProof/>
              </w:rPr>
              <w:t>Norme di sicurezza e sistema antincendio</w:t>
            </w:r>
            <w:r>
              <w:rPr>
                <w:noProof/>
                <w:webHidden/>
              </w:rPr>
              <w:tab/>
            </w:r>
            <w:r>
              <w:rPr>
                <w:noProof/>
                <w:webHidden/>
              </w:rPr>
              <w:fldChar w:fldCharType="begin"/>
            </w:r>
            <w:r>
              <w:rPr>
                <w:noProof/>
                <w:webHidden/>
              </w:rPr>
              <w:instrText xml:space="preserve"> PAGEREF _Toc412450943 \h </w:instrText>
            </w:r>
            <w:r>
              <w:rPr>
                <w:noProof/>
                <w:webHidden/>
              </w:rPr>
            </w:r>
            <w:r>
              <w:rPr>
                <w:noProof/>
                <w:webHidden/>
              </w:rPr>
              <w:fldChar w:fldCharType="separate"/>
            </w:r>
            <w:r>
              <w:rPr>
                <w:noProof/>
                <w:webHidden/>
              </w:rPr>
              <w:t>8</w:t>
            </w:r>
            <w:r>
              <w:rPr>
                <w:noProof/>
                <w:webHidden/>
              </w:rPr>
              <w:fldChar w:fldCharType="end"/>
            </w:r>
          </w:hyperlink>
        </w:p>
        <w:p w:rsidR="008F44D5" w:rsidRDefault="008F44D5" w:rsidP="008F44D5">
          <w:pPr>
            <w:jc w:val="center"/>
          </w:pPr>
          <w:r>
            <w:fldChar w:fldCharType="end"/>
          </w:r>
        </w:p>
      </w:sdtContent>
    </w:sdt>
    <w:p w:rsidR="008F44D5" w:rsidRDefault="008F44D5">
      <w:pPr>
        <w:rPr>
          <w:rStyle w:val="FontStyle11"/>
          <w:rFonts w:ascii="Times New Roman" w:eastAsiaTheme="minorEastAsia" w:hAnsi="Times New Roman" w:cs="Times New Roman"/>
          <w:color w:val="1F4E79" w:themeColor="accent1" w:themeShade="80"/>
          <w:sz w:val="28"/>
          <w:szCs w:val="28"/>
          <w:lang w:eastAsia="it-IT"/>
        </w:rPr>
      </w:pPr>
    </w:p>
    <w:p w:rsidR="008F44D5" w:rsidRDefault="008F44D5">
      <w:pPr>
        <w:rPr>
          <w:rStyle w:val="FontStyle11"/>
          <w:rFonts w:ascii="Times New Roman" w:eastAsiaTheme="minorEastAsia" w:hAnsi="Times New Roman" w:cs="Times New Roman"/>
          <w:color w:val="1F4E79" w:themeColor="accent1" w:themeShade="80"/>
          <w:sz w:val="28"/>
          <w:szCs w:val="28"/>
          <w:lang w:eastAsia="it-IT"/>
        </w:rPr>
      </w:pPr>
      <w:r>
        <w:rPr>
          <w:rStyle w:val="FontStyle11"/>
          <w:rFonts w:ascii="Times New Roman" w:hAnsi="Times New Roman" w:cs="Times New Roman"/>
          <w:color w:val="1F4E79" w:themeColor="accent1" w:themeShade="80"/>
          <w:sz w:val="28"/>
          <w:szCs w:val="28"/>
        </w:rPr>
        <w:br w:type="page"/>
      </w:r>
    </w:p>
    <w:p w:rsidR="00E462F6" w:rsidRPr="003E2676" w:rsidRDefault="00E462F6" w:rsidP="003E2676">
      <w:pPr>
        <w:pStyle w:val="Titolo1"/>
        <w:rPr>
          <w:rStyle w:val="FontStyle11"/>
          <w:rFonts w:ascii="Times New Roman" w:hAnsi="Times New Roman" w:cs="Times New Roman"/>
          <w:b/>
          <w:bCs/>
          <w:sz w:val="28"/>
          <w:szCs w:val="28"/>
        </w:rPr>
      </w:pPr>
      <w:bookmarkStart w:id="0" w:name="_Toc412450925"/>
      <w:r w:rsidRPr="003E2676">
        <w:rPr>
          <w:rStyle w:val="FontStyle11"/>
          <w:rFonts w:ascii="Times New Roman" w:hAnsi="Times New Roman" w:cs="Times New Roman"/>
          <w:b/>
          <w:bCs/>
          <w:sz w:val="28"/>
          <w:szCs w:val="28"/>
        </w:rPr>
        <w:lastRenderedPageBreak/>
        <w:t>INTRODUZIONE</w:t>
      </w:r>
      <w:bookmarkEnd w:id="0"/>
    </w:p>
    <w:p w:rsidR="00851683" w:rsidRPr="00851683" w:rsidRDefault="00851683" w:rsidP="003E2676">
      <w:pPr>
        <w:pStyle w:val="Titolo2"/>
      </w:pPr>
      <w:bookmarkStart w:id="1" w:name="_Toc412450926"/>
      <w:r>
        <w:t>Cos’è la Carta dei Servizi</w:t>
      </w:r>
      <w:bookmarkEnd w:id="1"/>
    </w:p>
    <w:p w:rsidR="00F733DF" w:rsidRPr="002C22D1" w:rsidRDefault="00F733DF" w:rsidP="00AE3941">
      <w:pPr>
        <w:autoSpaceDE w:val="0"/>
        <w:autoSpaceDN w:val="0"/>
        <w:adjustRightInd w:val="0"/>
        <w:spacing w:after="0" w:line="276" w:lineRule="auto"/>
        <w:jc w:val="both"/>
        <w:rPr>
          <w:rFonts w:ascii="Times New Roman" w:hAnsi="Times New Roman" w:cs="Times New Roman"/>
          <w:sz w:val="28"/>
          <w:szCs w:val="28"/>
        </w:rPr>
      </w:pPr>
      <w:r w:rsidRPr="002C22D1">
        <w:rPr>
          <w:rFonts w:ascii="Times New Roman" w:hAnsi="Times New Roman" w:cs="Times New Roman"/>
          <w:sz w:val="28"/>
          <w:szCs w:val="28"/>
        </w:rPr>
        <w:t xml:space="preserve">La carta dei servizi (art. 2 </w:t>
      </w:r>
      <w:proofErr w:type="spellStart"/>
      <w:r w:rsidRPr="002C22D1">
        <w:rPr>
          <w:rFonts w:ascii="Times New Roman" w:hAnsi="Times New Roman" w:cs="Times New Roman"/>
          <w:sz w:val="28"/>
          <w:szCs w:val="28"/>
        </w:rPr>
        <w:t>D.P.C.M.</w:t>
      </w:r>
      <w:proofErr w:type="spellEnd"/>
      <w:r w:rsidRPr="002C22D1">
        <w:rPr>
          <w:rFonts w:ascii="Times New Roman" w:hAnsi="Times New Roman" w:cs="Times New Roman"/>
          <w:sz w:val="28"/>
          <w:szCs w:val="28"/>
        </w:rPr>
        <w:t xml:space="preserve"> del 7 giugno 1995) descrive l’organizzazione della Scuola per garantire la migliore efficienza possibile del servizio scolastico.</w:t>
      </w:r>
    </w:p>
    <w:p w:rsidR="00F733DF" w:rsidRPr="002C22D1" w:rsidRDefault="00F733DF" w:rsidP="00AE3941">
      <w:pPr>
        <w:autoSpaceDE w:val="0"/>
        <w:autoSpaceDN w:val="0"/>
        <w:adjustRightInd w:val="0"/>
        <w:spacing w:after="0" w:line="276" w:lineRule="auto"/>
        <w:jc w:val="both"/>
        <w:rPr>
          <w:rStyle w:val="FontStyle13"/>
          <w:rFonts w:ascii="Times New Roman" w:hAnsi="Times New Roman" w:cs="Times New Roman"/>
          <w:b w:val="0"/>
        </w:rPr>
      </w:pPr>
      <w:r w:rsidRPr="002C22D1">
        <w:rPr>
          <w:rFonts w:ascii="Times New Roman" w:hAnsi="Times New Roman" w:cs="Times New Roman"/>
          <w:sz w:val="28"/>
          <w:szCs w:val="28"/>
        </w:rPr>
        <w:t>Sono indicate le informazioni essenziali di carattere amministrativo, logistico, organizzativo al fine di esplicitare le regole caratterizzanti la vita dell’istituto.</w:t>
      </w:r>
    </w:p>
    <w:p w:rsidR="0096257D" w:rsidRPr="00851683" w:rsidRDefault="00CD59E6" w:rsidP="003E2676">
      <w:pPr>
        <w:pStyle w:val="Titolo2"/>
        <w:rPr>
          <w:rStyle w:val="FontStyle13"/>
          <w:rFonts w:asciiTheme="majorHAnsi" w:hAnsiTheme="majorHAnsi" w:cstheme="majorBidi"/>
          <w:b/>
          <w:bCs/>
          <w:sz w:val="26"/>
        </w:rPr>
      </w:pPr>
      <w:bookmarkStart w:id="2" w:name="_Toc412450927"/>
      <w:r w:rsidRPr="00851683">
        <w:rPr>
          <w:rStyle w:val="FontStyle13"/>
          <w:rFonts w:asciiTheme="majorHAnsi" w:hAnsiTheme="majorHAnsi" w:cstheme="majorBidi"/>
          <w:b/>
          <w:bCs/>
          <w:sz w:val="26"/>
        </w:rPr>
        <w:t>Principi Ispiratori</w:t>
      </w:r>
      <w:bookmarkEnd w:id="2"/>
    </w:p>
    <w:p w:rsidR="00CD5BE4" w:rsidRPr="002C22D1" w:rsidRDefault="002C75AA" w:rsidP="00AE3941">
      <w:pPr>
        <w:pStyle w:val="Style3"/>
        <w:widowControl/>
        <w:spacing w:line="276" w:lineRule="auto"/>
        <w:rPr>
          <w:rStyle w:val="FontStyle20"/>
          <w:rFonts w:ascii="Times New Roman" w:hAnsi="Times New Roman" w:cs="Times New Roman"/>
          <w:sz w:val="28"/>
          <w:szCs w:val="28"/>
        </w:rPr>
      </w:pPr>
      <w:r>
        <w:rPr>
          <w:rStyle w:val="FontStyle13"/>
          <w:rFonts w:ascii="Times New Roman" w:hAnsi="Times New Roman" w:cs="Times New Roman"/>
          <w:b w:val="0"/>
        </w:rPr>
        <w:t>L</w:t>
      </w:r>
      <w:r w:rsidR="00A8211A" w:rsidRPr="002C22D1">
        <w:rPr>
          <w:rStyle w:val="FontStyle13"/>
          <w:rFonts w:ascii="Times New Roman" w:hAnsi="Times New Roman" w:cs="Times New Roman"/>
          <w:b w:val="0"/>
        </w:rPr>
        <w:t xml:space="preserve">a carta dei servizi è un documento che ogni Pubblica Amministrazione è </w:t>
      </w:r>
      <w:r w:rsidR="00A8211A" w:rsidRPr="002C22D1">
        <w:rPr>
          <w:rStyle w:val="FontStyle16"/>
          <w:rFonts w:ascii="Times New Roman" w:hAnsi="Times New Roman" w:cs="Times New Roman"/>
          <w:sz w:val="28"/>
          <w:szCs w:val="28"/>
        </w:rPr>
        <w:t>tenuta a fornire ai propri utent</w:t>
      </w:r>
      <w:r w:rsidR="00D51BFE" w:rsidRPr="002C22D1">
        <w:rPr>
          <w:rStyle w:val="FontStyle16"/>
          <w:rFonts w:ascii="Times New Roman" w:hAnsi="Times New Roman" w:cs="Times New Roman"/>
          <w:sz w:val="28"/>
          <w:szCs w:val="28"/>
        </w:rPr>
        <w:t>i</w:t>
      </w:r>
      <w:r w:rsidR="00A8211A" w:rsidRPr="002C22D1">
        <w:rPr>
          <w:rStyle w:val="FontStyle16"/>
          <w:rFonts w:ascii="Times New Roman" w:hAnsi="Times New Roman" w:cs="Times New Roman"/>
          <w:sz w:val="28"/>
          <w:szCs w:val="28"/>
        </w:rPr>
        <w:t xml:space="preserve">. </w:t>
      </w:r>
      <w:r w:rsidR="00A8211A" w:rsidRPr="002C22D1">
        <w:rPr>
          <w:rStyle w:val="FontStyle20"/>
          <w:rFonts w:ascii="Times New Roman" w:hAnsi="Times New Roman" w:cs="Times New Roman"/>
          <w:sz w:val="28"/>
          <w:szCs w:val="28"/>
        </w:rPr>
        <w:t xml:space="preserve">Essa ha come fonte di ispirazione fondamentale gli articoli 3, 33, 34 della Costituzione Italiana che promuove </w:t>
      </w:r>
      <w:proofErr w:type="spellStart"/>
      <w:r w:rsidR="00A8211A" w:rsidRPr="002C22D1">
        <w:rPr>
          <w:rStyle w:val="FontStyle20"/>
          <w:rFonts w:ascii="Times New Roman" w:hAnsi="Times New Roman" w:cs="Times New Roman"/>
          <w:sz w:val="28"/>
          <w:szCs w:val="28"/>
        </w:rPr>
        <w:t>nellefinalità</w:t>
      </w:r>
      <w:proofErr w:type="spellEnd"/>
      <w:r w:rsidR="00A8211A" w:rsidRPr="002C22D1">
        <w:rPr>
          <w:rStyle w:val="FontStyle20"/>
          <w:rFonts w:ascii="Times New Roman" w:hAnsi="Times New Roman" w:cs="Times New Roman"/>
          <w:sz w:val="28"/>
          <w:szCs w:val="28"/>
        </w:rPr>
        <w:t xml:space="preserve"> educative e nella operatività quotidiana</w:t>
      </w:r>
      <w:r w:rsidR="0096257D" w:rsidRPr="002C22D1">
        <w:rPr>
          <w:rStyle w:val="FontStyle20"/>
          <w:rFonts w:ascii="Times New Roman" w:hAnsi="Times New Roman" w:cs="Times New Roman"/>
          <w:sz w:val="28"/>
          <w:szCs w:val="28"/>
        </w:rPr>
        <w:t>.</w:t>
      </w:r>
    </w:p>
    <w:p w:rsidR="00FA248F" w:rsidRDefault="00FA248F" w:rsidP="00AE3941">
      <w:pPr>
        <w:pStyle w:val="Style3"/>
        <w:widowControl/>
        <w:spacing w:line="276" w:lineRule="auto"/>
        <w:rPr>
          <w:rStyle w:val="FontStyle20"/>
          <w:rFonts w:ascii="Times New Roman" w:hAnsi="Times New Roman" w:cs="Times New Roman"/>
          <w:b/>
          <w:color w:val="1F4E79" w:themeColor="accent1" w:themeShade="80"/>
          <w:sz w:val="28"/>
          <w:szCs w:val="28"/>
        </w:rPr>
      </w:pPr>
    </w:p>
    <w:p w:rsidR="008A31AD" w:rsidRPr="002C22D1" w:rsidRDefault="00A8211A" w:rsidP="00AE3941">
      <w:pPr>
        <w:pStyle w:val="Style3"/>
        <w:widowControl/>
        <w:spacing w:line="276" w:lineRule="auto"/>
        <w:rPr>
          <w:rStyle w:val="FontStyle16"/>
          <w:rFonts w:ascii="Times New Roman" w:hAnsi="Times New Roman" w:cs="Times New Roman"/>
          <w:sz w:val="28"/>
          <w:szCs w:val="28"/>
        </w:rPr>
      </w:pPr>
      <w:r w:rsidRPr="002C22D1">
        <w:rPr>
          <w:rStyle w:val="FontStyle21"/>
          <w:rFonts w:ascii="Times New Roman" w:hAnsi="Times New Roman" w:cs="Times New Roman"/>
          <w:sz w:val="28"/>
          <w:szCs w:val="28"/>
        </w:rPr>
        <w:t xml:space="preserve">L'azione educativa della scuola non si realizza in un'offerta unica e indistinta, indifferente alla diversità di cui ciascuno è portatore, ma si articola in modo da tener conto delle situazioni di partenza di ciascuno </w:t>
      </w:r>
      <w:r w:rsidRPr="002C22D1">
        <w:rPr>
          <w:rStyle w:val="FontStyle16"/>
          <w:rFonts w:ascii="Times New Roman" w:hAnsi="Times New Roman" w:cs="Times New Roman"/>
          <w:sz w:val="28"/>
          <w:szCs w:val="28"/>
        </w:rPr>
        <w:t>tutelando il rispetto dei principi di uguaglianza, imparzialità, tutela della persona e che vietano ogni forma di discriminazione basata sul sesso, sull'appartenenza etnica, sulle convinzioni religiose, e impegna tutti gli operatori e la struttura nel rispetto di tali principi</w:t>
      </w:r>
      <w:r w:rsidR="00D51BFE" w:rsidRPr="002C22D1">
        <w:rPr>
          <w:rStyle w:val="FontStyle16"/>
          <w:rFonts w:ascii="Times New Roman" w:hAnsi="Times New Roman" w:cs="Times New Roman"/>
          <w:sz w:val="28"/>
          <w:szCs w:val="28"/>
        </w:rPr>
        <w:t>.</w:t>
      </w:r>
    </w:p>
    <w:p w:rsidR="008A31AD" w:rsidRPr="002C22D1" w:rsidRDefault="008A31AD" w:rsidP="00AE3941">
      <w:pPr>
        <w:pStyle w:val="Style3"/>
        <w:widowControl/>
        <w:spacing w:line="276" w:lineRule="auto"/>
        <w:rPr>
          <w:rStyle w:val="FontStyle15"/>
          <w:rFonts w:ascii="Times New Roman" w:hAnsi="Times New Roman" w:cs="Times New Roman"/>
          <w:b w:val="0"/>
          <w:sz w:val="28"/>
          <w:szCs w:val="28"/>
        </w:rPr>
      </w:pPr>
      <w:r w:rsidRPr="002C22D1">
        <w:rPr>
          <w:rStyle w:val="FontStyle15"/>
          <w:rFonts w:ascii="Times New Roman" w:hAnsi="Times New Roman" w:cs="Times New Roman"/>
          <w:b w:val="0"/>
          <w:sz w:val="28"/>
          <w:szCs w:val="28"/>
        </w:rPr>
        <w:t>Gli strumenti per garantire e attuare tali presupposti sono:</w:t>
      </w:r>
    </w:p>
    <w:p w:rsidR="00D51BFE" w:rsidRPr="002C22D1" w:rsidRDefault="008A31AD" w:rsidP="00AE3941">
      <w:pPr>
        <w:pStyle w:val="Style4"/>
        <w:widowControl/>
        <w:numPr>
          <w:ilvl w:val="0"/>
          <w:numId w:val="6"/>
        </w:numPr>
        <w:tabs>
          <w:tab w:val="left" w:pos="0"/>
        </w:tabs>
        <w:spacing w:line="276" w:lineRule="auto"/>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 xml:space="preserve">Criteri trasparenti </w:t>
      </w:r>
      <w:r w:rsidRPr="002C22D1">
        <w:rPr>
          <w:rStyle w:val="FontStyle15"/>
          <w:rFonts w:ascii="Times New Roman" w:hAnsi="Times New Roman" w:cs="Times New Roman"/>
          <w:b w:val="0"/>
          <w:sz w:val="28"/>
          <w:szCs w:val="28"/>
        </w:rPr>
        <w:t>nella</w:t>
      </w:r>
      <w:r w:rsidR="003E2676">
        <w:rPr>
          <w:rStyle w:val="FontStyle15"/>
          <w:rFonts w:ascii="Times New Roman" w:hAnsi="Times New Roman" w:cs="Times New Roman"/>
          <w:b w:val="0"/>
          <w:sz w:val="28"/>
          <w:szCs w:val="28"/>
        </w:rPr>
        <w:t xml:space="preserve"> </w:t>
      </w:r>
      <w:r w:rsidRPr="002C22D1">
        <w:rPr>
          <w:rStyle w:val="FontStyle16"/>
          <w:rFonts w:ascii="Times New Roman" w:hAnsi="Times New Roman" w:cs="Times New Roman"/>
          <w:sz w:val="28"/>
          <w:szCs w:val="28"/>
        </w:rPr>
        <w:t>definizione e composizione delle classi.</w:t>
      </w:r>
    </w:p>
    <w:p w:rsidR="008A31AD" w:rsidRPr="002C22D1" w:rsidRDefault="008A31AD" w:rsidP="00AE3941">
      <w:pPr>
        <w:pStyle w:val="Style4"/>
        <w:widowControl/>
        <w:tabs>
          <w:tab w:val="left" w:pos="0"/>
        </w:tabs>
        <w:spacing w:line="276" w:lineRule="auto"/>
        <w:ind w:firstLine="0"/>
        <w:rPr>
          <w:rStyle w:val="FontStyle15"/>
          <w:rFonts w:ascii="Times New Roman" w:hAnsi="Times New Roman" w:cs="Times New Roman"/>
          <w:b w:val="0"/>
          <w:sz w:val="28"/>
          <w:szCs w:val="28"/>
        </w:rPr>
      </w:pPr>
      <w:r w:rsidRPr="002C22D1">
        <w:rPr>
          <w:rStyle w:val="FontStyle15"/>
          <w:rFonts w:ascii="Times New Roman" w:hAnsi="Times New Roman" w:cs="Times New Roman"/>
          <w:b w:val="0"/>
          <w:sz w:val="28"/>
          <w:szCs w:val="28"/>
        </w:rPr>
        <w:t>Le</w:t>
      </w:r>
      <w:r w:rsidR="003E2676">
        <w:rPr>
          <w:rStyle w:val="FontStyle15"/>
          <w:rFonts w:ascii="Times New Roman" w:hAnsi="Times New Roman" w:cs="Times New Roman"/>
          <w:b w:val="0"/>
          <w:sz w:val="28"/>
          <w:szCs w:val="28"/>
        </w:rPr>
        <w:t xml:space="preserve"> </w:t>
      </w:r>
      <w:r w:rsidRPr="002C22D1">
        <w:rPr>
          <w:rStyle w:val="FontStyle15"/>
          <w:rFonts w:ascii="Times New Roman" w:hAnsi="Times New Roman" w:cs="Times New Roman"/>
          <w:b w:val="0"/>
          <w:sz w:val="28"/>
          <w:szCs w:val="28"/>
        </w:rPr>
        <w:t>class</w:t>
      </w:r>
      <w:r w:rsidR="00D51BFE" w:rsidRPr="002C22D1">
        <w:rPr>
          <w:rStyle w:val="FontStyle15"/>
          <w:rFonts w:ascii="Times New Roman" w:hAnsi="Times New Roman" w:cs="Times New Roman"/>
          <w:b w:val="0"/>
          <w:sz w:val="28"/>
          <w:szCs w:val="28"/>
        </w:rPr>
        <w:t xml:space="preserve">i </w:t>
      </w:r>
      <w:r w:rsidRPr="002C22D1">
        <w:rPr>
          <w:rStyle w:val="FontStyle15"/>
          <w:rFonts w:ascii="Times New Roman" w:hAnsi="Times New Roman" w:cs="Times New Roman"/>
          <w:b w:val="0"/>
          <w:sz w:val="28"/>
          <w:szCs w:val="28"/>
        </w:rPr>
        <w:t>vengono formate in modo da rispettare il più possibile i seguenti criteri:</w:t>
      </w:r>
    </w:p>
    <w:p w:rsidR="008A31AD" w:rsidRPr="002C22D1" w:rsidRDefault="00F8458D" w:rsidP="00AE3941">
      <w:pPr>
        <w:pStyle w:val="Style3"/>
        <w:widowControl/>
        <w:numPr>
          <w:ilvl w:val="0"/>
          <w:numId w:val="5"/>
        </w:numPr>
        <w:spacing w:line="276" w:lineRule="auto"/>
        <w:rPr>
          <w:rStyle w:val="FontStyle15"/>
          <w:rFonts w:ascii="Times New Roman" w:hAnsi="Times New Roman" w:cs="Times New Roman"/>
          <w:b w:val="0"/>
          <w:sz w:val="28"/>
          <w:szCs w:val="28"/>
        </w:rPr>
      </w:pPr>
      <w:r w:rsidRPr="002C22D1">
        <w:rPr>
          <w:rStyle w:val="FontStyle15"/>
          <w:rFonts w:ascii="Times New Roman" w:hAnsi="Times New Roman" w:cs="Times New Roman"/>
          <w:b w:val="0"/>
          <w:sz w:val="28"/>
          <w:szCs w:val="28"/>
        </w:rPr>
        <w:t>I</w:t>
      </w:r>
      <w:r w:rsidR="008A31AD" w:rsidRPr="002C22D1">
        <w:rPr>
          <w:rStyle w:val="FontStyle15"/>
          <w:rFonts w:ascii="Times New Roman" w:hAnsi="Times New Roman" w:cs="Times New Roman"/>
          <w:b w:val="0"/>
          <w:sz w:val="28"/>
          <w:szCs w:val="28"/>
        </w:rPr>
        <w:t xml:space="preserve">l principio di </w:t>
      </w:r>
      <w:proofErr w:type="spellStart"/>
      <w:r w:rsidR="008A31AD" w:rsidRPr="002C22D1">
        <w:rPr>
          <w:rStyle w:val="FontStyle15"/>
          <w:rFonts w:ascii="Times New Roman" w:hAnsi="Times New Roman" w:cs="Times New Roman"/>
          <w:b w:val="0"/>
          <w:sz w:val="28"/>
          <w:szCs w:val="28"/>
        </w:rPr>
        <w:t>equieterogeneità</w:t>
      </w:r>
      <w:proofErr w:type="spellEnd"/>
      <w:r w:rsidR="008A31AD" w:rsidRPr="002C22D1">
        <w:rPr>
          <w:rStyle w:val="FontStyle15"/>
          <w:rFonts w:ascii="Times New Roman" w:hAnsi="Times New Roman" w:cs="Times New Roman"/>
          <w:b w:val="0"/>
          <w:sz w:val="28"/>
          <w:szCs w:val="28"/>
        </w:rPr>
        <w:t>,</w:t>
      </w:r>
    </w:p>
    <w:p w:rsidR="00D51BFE" w:rsidRPr="002C22D1" w:rsidRDefault="00F8458D" w:rsidP="00AE3941">
      <w:pPr>
        <w:pStyle w:val="Style3"/>
        <w:widowControl/>
        <w:numPr>
          <w:ilvl w:val="0"/>
          <w:numId w:val="5"/>
        </w:numPr>
        <w:spacing w:line="276" w:lineRule="auto"/>
        <w:ind w:right="1075"/>
        <w:rPr>
          <w:rStyle w:val="FontStyle15"/>
          <w:rFonts w:ascii="Times New Roman" w:hAnsi="Times New Roman" w:cs="Times New Roman"/>
          <w:b w:val="0"/>
          <w:sz w:val="28"/>
          <w:szCs w:val="28"/>
        </w:rPr>
      </w:pPr>
      <w:r w:rsidRPr="002C22D1">
        <w:rPr>
          <w:rStyle w:val="FontStyle15"/>
          <w:rFonts w:ascii="Times New Roman" w:hAnsi="Times New Roman" w:cs="Times New Roman"/>
          <w:b w:val="0"/>
          <w:sz w:val="28"/>
          <w:szCs w:val="28"/>
        </w:rPr>
        <w:t>U</w:t>
      </w:r>
      <w:r w:rsidR="008A31AD" w:rsidRPr="002C22D1">
        <w:rPr>
          <w:rStyle w:val="FontStyle15"/>
          <w:rFonts w:ascii="Times New Roman" w:hAnsi="Times New Roman" w:cs="Times New Roman"/>
          <w:b w:val="0"/>
          <w:sz w:val="28"/>
          <w:szCs w:val="28"/>
        </w:rPr>
        <w:t>na distribuzione equilibrata tra bambini e bambin</w:t>
      </w:r>
      <w:r w:rsidR="00D51BFE" w:rsidRPr="002C22D1">
        <w:rPr>
          <w:rStyle w:val="FontStyle15"/>
          <w:rFonts w:ascii="Times New Roman" w:hAnsi="Times New Roman" w:cs="Times New Roman"/>
          <w:b w:val="0"/>
          <w:sz w:val="28"/>
          <w:szCs w:val="28"/>
        </w:rPr>
        <w:t>e</w:t>
      </w:r>
    </w:p>
    <w:p w:rsidR="008A31AD" w:rsidRPr="002C22D1" w:rsidRDefault="00F8458D" w:rsidP="00AE3941">
      <w:pPr>
        <w:pStyle w:val="Style3"/>
        <w:widowControl/>
        <w:numPr>
          <w:ilvl w:val="0"/>
          <w:numId w:val="5"/>
        </w:numPr>
        <w:spacing w:line="276" w:lineRule="auto"/>
        <w:ind w:right="1075"/>
        <w:rPr>
          <w:rStyle w:val="FontStyle15"/>
          <w:rFonts w:ascii="Times New Roman" w:hAnsi="Times New Roman" w:cs="Times New Roman"/>
          <w:b w:val="0"/>
          <w:sz w:val="28"/>
          <w:szCs w:val="28"/>
        </w:rPr>
      </w:pPr>
      <w:r w:rsidRPr="002C22D1">
        <w:rPr>
          <w:rStyle w:val="FontStyle15"/>
          <w:rFonts w:ascii="Times New Roman" w:hAnsi="Times New Roman" w:cs="Times New Roman"/>
          <w:b w:val="0"/>
          <w:sz w:val="28"/>
          <w:szCs w:val="28"/>
        </w:rPr>
        <w:t>E</w:t>
      </w:r>
      <w:r w:rsidR="008A31AD" w:rsidRPr="002C22D1">
        <w:rPr>
          <w:rStyle w:val="FontStyle15"/>
          <w:rFonts w:ascii="Times New Roman" w:hAnsi="Times New Roman" w:cs="Times New Roman"/>
          <w:b w:val="0"/>
          <w:sz w:val="28"/>
          <w:szCs w:val="28"/>
        </w:rPr>
        <w:t xml:space="preserve">ventuali altre esigenze espresse dalla famiglia. </w:t>
      </w:r>
    </w:p>
    <w:p w:rsidR="008A31AD" w:rsidRPr="003E2676" w:rsidRDefault="008A31AD" w:rsidP="003E2676">
      <w:pPr>
        <w:pStyle w:val="Style3"/>
        <w:widowControl/>
        <w:numPr>
          <w:ilvl w:val="0"/>
          <w:numId w:val="11"/>
        </w:numPr>
        <w:tabs>
          <w:tab w:val="left" w:pos="331"/>
        </w:tabs>
        <w:spacing w:line="240" w:lineRule="auto"/>
        <w:rPr>
          <w:rStyle w:val="FontStyle13"/>
          <w:rFonts w:ascii="Times New Roman" w:hAnsi="Times New Roman" w:cs="Times New Roman"/>
          <w:b w:val="0"/>
        </w:rPr>
      </w:pPr>
      <w:r w:rsidRPr="003E2676">
        <w:rPr>
          <w:rStyle w:val="FontStyle13"/>
          <w:rFonts w:ascii="Times New Roman" w:hAnsi="Times New Roman" w:cs="Times New Roman"/>
          <w:b w:val="0"/>
        </w:rPr>
        <w:t>Servizi e risorse strutturali (palestre attrezzate per una vasta gamma di attività</w:t>
      </w:r>
      <w:r w:rsidR="002C2445" w:rsidRPr="003E2676">
        <w:rPr>
          <w:rStyle w:val="FontStyle13"/>
          <w:rFonts w:ascii="Times New Roman" w:hAnsi="Times New Roman" w:cs="Times New Roman"/>
          <w:b w:val="0"/>
        </w:rPr>
        <w:t xml:space="preserve">, </w:t>
      </w:r>
      <w:r w:rsidRPr="003E2676">
        <w:rPr>
          <w:rStyle w:val="FontStyle13"/>
          <w:rFonts w:ascii="Times New Roman" w:hAnsi="Times New Roman" w:cs="Times New Roman"/>
          <w:b w:val="0"/>
        </w:rPr>
        <w:t>biblioteca scolastica multimediale, laboratorio informatico, scientifico,musicale</w:t>
      </w:r>
      <w:r w:rsidR="00CD5BE4" w:rsidRPr="003E2676">
        <w:rPr>
          <w:rStyle w:val="FontStyle13"/>
          <w:rFonts w:ascii="Times New Roman" w:hAnsi="Times New Roman" w:cs="Times New Roman"/>
          <w:b w:val="0"/>
        </w:rPr>
        <w:t xml:space="preserve">, </w:t>
      </w:r>
      <w:r w:rsidRPr="003E2676">
        <w:rPr>
          <w:rStyle w:val="FontStyle13"/>
          <w:rFonts w:ascii="Times New Roman" w:hAnsi="Times New Roman" w:cs="Times New Roman"/>
          <w:b w:val="0"/>
        </w:rPr>
        <w:t>linguistico e di ceramica, aula proiezioni, aule informatizzate) che non solo valorizzano l'offerta, ma rappresentano anche strumenti preziosi per assicurare agli alunni pari opportunità di apprendimento e di conoscenza.</w:t>
      </w:r>
    </w:p>
    <w:p w:rsidR="00FA248F" w:rsidRPr="003E2676" w:rsidRDefault="008A31AD" w:rsidP="003E2676">
      <w:pPr>
        <w:pStyle w:val="Style3"/>
        <w:widowControl/>
        <w:numPr>
          <w:ilvl w:val="0"/>
          <w:numId w:val="11"/>
        </w:numPr>
        <w:tabs>
          <w:tab w:val="left" w:pos="331"/>
        </w:tabs>
        <w:spacing w:line="240" w:lineRule="auto"/>
        <w:rPr>
          <w:rStyle w:val="FontStyle13"/>
          <w:rFonts w:ascii="Times New Roman" w:hAnsi="Times New Roman" w:cs="Times New Roman"/>
          <w:b w:val="0"/>
        </w:rPr>
      </w:pPr>
      <w:r w:rsidRPr="003E2676">
        <w:rPr>
          <w:rStyle w:val="FontStyle13"/>
          <w:rFonts w:ascii="Times New Roman" w:hAnsi="Times New Roman" w:cs="Times New Roman"/>
          <w:b w:val="0"/>
        </w:rPr>
        <w:t>S</w:t>
      </w:r>
      <w:r w:rsidRPr="003E2676">
        <w:rPr>
          <w:rStyle w:val="FontStyle13"/>
          <w:rFonts w:ascii="Times New Roman" w:hAnsi="Times New Roman" w:cs="Times New Roman"/>
        </w:rPr>
        <w:t xml:space="preserve">portello </w:t>
      </w:r>
      <w:r w:rsidRPr="003E2676">
        <w:rPr>
          <w:rStyle w:val="FontStyle13"/>
          <w:rFonts w:ascii="Times New Roman" w:hAnsi="Times New Roman" w:cs="Times New Roman"/>
          <w:b w:val="0"/>
        </w:rPr>
        <w:t xml:space="preserve">di </w:t>
      </w:r>
      <w:r w:rsidRPr="003E2676">
        <w:rPr>
          <w:rStyle w:val="FontStyle13"/>
          <w:rFonts w:ascii="Times New Roman" w:hAnsi="Times New Roman" w:cs="Times New Roman"/>
        </w:rPr>
        <w:t xml:space="preserve">consulenza </w:t>
      </w:r>
      <w:r w:rsidRPr="003E2676">
        <w:rPr>
          <w:rStyle w:val="FontStyle13"/>
          <w:rFonts w:ascii="Times New Roman" w:hAnsi="Times New Roman" w:cs="Times New Roman"/>
          <w:b w:val="0"/>
        </w:rPr>
        <w:t xml:space="preserve">e iniziative per il diritto allo studio, per gli interventi </w:t>
      </w:r>
      <w:proofErr w:type="spellStart"/>
      <w:r w:rsidRPr="003E2676">
        <w:rPr>
          <w:rStyle w:val="FontStyle13"/>
          <w:rFonts w:ascii="Times New Roman" w:hAnsi="Times New Roman" w:cs="Times New Roman"/>
          <w:b w:val="0"/>
        </w:rPr>
        <w:t>asostegn</w:t>
      </w:r>
      <w:r w:rsidR="002C2445" w:rsidRPr="003E2676">
        <w:rPr>
          <w:rStyle w:val="FontStyle13"/>
          <w:rFonts w:ascii="Times New Roman" w:hAnsi="Times New Roman" w:cs="Times New Roman"/>
          <w:b w:val="0"/>
        </w:rPr>
        <w:t>o</w:t>
      </w:r>
      <w:r w:rsidRPr="003E2676">
        <w:rPr>
          <w:rStyle w:val="FontStyle13"/>
          <w:rFonts w:ascii="Times New Roman" w:hAnsi="Times New Roman" w:cs="Times New Roman"/>
        </w:rPr>
        <w:t>delle</w:t>
      </w:r>
      <w:r w:rsidRPr="003E2676">
        <w:rPr>
          <w:rStyle w:val="FontStyle13"/>
          <w:rFonts w:ascii="Times New Roman" w:hAnsi="Times New Roman" w:cs="Times New Roman"/>
          <w:b w:val="0"/>
        </w:rPr>
        <w:t>situazioni</w:t>
      </w:r>
      <w:proofErr w:type="spellEnd"/>
      <w:r w:rsidRPr="003E2676">
        <w:rPr>
          <w:rStyle w:val="FontStyle13"/>
          <w:rFonts w:ascii="Times New Roman" w:hAnsi="Times New Roman" w:cs="Times New Roman"/>
          <w:b w:val="0"/>
        </w:rPr>
        <w:t xml:space="preserve"> </w:t>
      </w:r>
      <w:r w:rsidRPr="003E2676">
        <w:rPr>
          <w:rStyle w:val="FontStyle13"/>
          <w:rFonts w:ascii="Times New Roman" w:hAnsi="Times New Roman" w:cs="Times New Roman"/>
        </w:rPr>
        <w:t xml:space="preserve">di </w:t>
      </w:r>
      <w:r w:rsidRPr="003E2676">
        <w:rPr>
          <w:rStyle w:val="FontStyle13"/>
          <w:rFonts w:ascii="Times New Roman" w:hAnsi="Times New Roman" w:cs="Times New Roman"/>
          <w:b w:val="0"/>
        </w:rPr>
        <w:t>disagio e svantaggio socio/culturale.</w:t>
      </w:r>
    </w:p>
    <w:p w:rsidR="00A25628" w:rsidRPr="003E2676" w:rsidRDefault="00A25628" w:rsidP="003E2676">
      <w:pPr>
        <w:pStyle w:val="Style3"/>
        <w:widowControl/>
        <w:numPr>
          <w:ilvl w:val="0"/>
          <w:numId w:val="11"/>
        </w:numPr>
        <w:tabs>
          <w:tab w:val="left" w:pos="331"/>
        </w:tabs>
        <w:spacing w:line="240" w:lineRule="auto"/>
        <w:rPr>
          <w:rStyle w:val="FontStyle13"/>
          <w:rFonts w:ascii="Times New Roman" w:hAnsi="Times New Roman" w:cs="Times New Roman"/>
          <w:b w:val="0"/>
        </w:rPr>
      </w:pPr>
      <w:r w:rsidRPr="002C22D1">
        <w:rPr>
          <w:rStyle w:val="FontStyle13"/>
          <w:rFonts w:ascii="Times New Roman" w:hAnsi="Times New Roman" w:cs="Times New Roman"/>
          <w:b w:val="0"/>
        </w:rPr>
        <w:t xml:space="preserve">Eliminazione delle barriere architettoniche. </w:t>
      </w:r>
      <w:r w:rsidRPr="003E2676">
        <w:rPr>
          <w:rStyle w:val="FontStyle13"/>
          <w:rFonts w:ascii="Times New Roman" w:hAnsi="Times New Roman" w:cs="Times New Roman"/>
          <w:b w:val="0"/>
        </w:rPr>
        <w:t>La struttura della scuola è pienamente accessibile da parte dei soggetti disabili.</w:t>
      </w:r>
    </w:p>
    <w:p w:rsidR="00A25628" w:rsidRPr="002C22D1" w:rsidRDefault="00A25628" w:rsidP="003E2676">
      <w:pPr>
        <w:pStyle w:val="Style3"/>
        <w:widowControl/>
        <w:numPr>
          <w:ilvl w:val="0"/>
          <w:numId w:val="11"/>
        </w:numPr>
        <w:tabs>
          <w:tab w:val="left" w:pos="331"/>
        </w:tabs>
        <w:spacing w:line="240" w:lineRule="auto"/>
        <w:rPr>
          <w:rStyle w:val="FontStyle14"/>
          <w:rFonts w:ascii="Times New Roman" w:hAnsi="Times New Roman" w:cs="Times New Roman"/>
          <w:b w:val="0"/>
          <w:sz w:val="28"/>
          <w:szCs w:val="28"/>
        </w:rPr>
      </w:pPr>
      <w:r w:rsidRPr="002C22D1">
        <w:rPr>
          <w:rStyle w:val="FontStyle13"/>
          <w:rFonts w:ascii="Times New Roman" w:hAnsi="Times New Roman" w:cs="Times New Roman"/>
          <w:b w:val="0"/>
        </w:rPr>
        <w:lastRenderedPageBreak/>
        <w:t xml:space="preserve">Attività di sostegno, recupero e tutorato </w:t>
      </w:r>
      <w:r w:rsidRPr="002C22D1">
        <w:rPr>
          <w:rStyle w:val="FontStyle14"/>
          <w:rFonts w:ascii="Times New Roman" w:hAnsi="Times New Roman" w:cs="Times New Roman"/>
          <w:b w:val="0"/>
          <w:sz w:val="28"/>
          <w:szCs w:val="28"/>
        </w:rPr>
        <w:t>finalizzate a prevenire l'insuccesso scolastico.</w:t>
      </w:r>
    </w:p>
    <w:p w:rsidR="00A25628" w:rsidRPr="002C22D1" w:rsidRDefault="00A25628" w:rsidP="00AE3941">
      <w:pPr>
        <w:pStyle w:val="Style3"/>
        <w:widowControl/>
        <w:numPr>
          <w:ilvl w:val="0"/>
          <w:numId w:val="11"/>
        </w:numPr>
        <w:tabs>
          <w:tab w:val="left" w:pos="331"/>
        </w:tabs>
        <w:spacing w:before="202" w:line="276" w:lineRule="auto"/>
        <w:rPr>
          <w:rStyle w:val="FontStyle14"/>
          <w:rFonts w:ascii="Times New Roman" w:hAnsi="Times New Roman" w:cs="Times New Roman"/>
          <w:b w:val="0"/>
          <w:sz w:val="28"/>
          <w:szCs w:val="28"/>
        </w:rPr>
      </w:pPr>
      <w:r w:rsidRPr="002C22D1">
        <w:rPr>
          <w:rStyle w:val="FontStyle14"/>
          <w:rFonts w:ascii="Times New Roman" w:hAnsi="Times New Roman" w:cs="Times New Roman"/>
          <w:b w:val="0"/>
          <w:sz w:val="28"/>
          <w:szCs w:val="28"/>
        </w:rPr>
        <w:t xml:space="preserve">Iniziative didattiche e culturali che sviluppano </w:t>
      </w:r>
      <w:r w:rsidRPr="002C22D1">
        <w:rPr>
          <w:rStyle w:val="FontStyle13"/>
          <w:rFonts w:ascii="Times New Roman" w:hAnsi="Times New Roman" w:cs="Times New Roman"/>
          <w:b w:val="0"/>
        </w:rPr>
        <w:t xml:space="preserve">l'educazione interculturale </w:t>
      </w:r>
      <w:r w:rsidRPr="002C22D1">
        <w:rPr>
          <w:rStyle w:val="FontStyle14"/>
          <w:rFonts w:ascii="Times New Roman" w:hAnsi="Times New Roman" w:cs="Times New Roman"/>
          <w:b w:val="0"/>
          <w:sz w:val="28"/>
          <w:szCs w:val="28"/>
        </w:rPr>
        <w:t>e la formazione del cittadino europeo.</w:t>
      </w:r>
    </w:p>
    <w:p w:rsidR="00CD5BE4" w:rsidRPr="00CD59E6" w:rsidRDefault="00CD5BE4" w:rsidP="003E2676">
      <w:pPr>
        <w:pStyle w:val="Titolo1"/>
        <w:rPr>
          <w:rStyle w:val="FontStyle16"/>
          <w:rFonts w:ascii="Times New Roman" w:hAnsi="Times New Roman" w:cs="Times New Roman"/>
          <w:sz w:val="28"/>
          <w:szCs w:val="40"/>
        </w:rPr>
      </w:pPr>
      <w:bookmarkStart w:id="3" w:name="_Toc412450928"/>
      <w:r w:rsidRPr="00CD59E6">
        <w:rPr>
          <w:rStyle w:val="FontStyle16"/>
          <w:rFonts w:ascii="Times New Roman" w:hAnsi="Times New Roman" w:cs="Times New Roman"/>
          <w:sz w:val="28"/>
          <w:szCs w:val="40"/>
        </w:rPr>
        <w:t>AREA CULTURALE E DIDATTICA</w:t>
      </w:r>
      <w:bookmarkEnd w:id="3"/>
    </w:p>
    <w:p w:rsidR="00927E2E" w:rsidRPr="002C22D1" w:rsidRDefault="00927E2E" w:rsidP="009E3586">
      <w:pPr>
        <w:pStyle w:val="Style2"/>
        <w:widowControl/>
        <w:spacing w:line="276" w:lineRule="auto"/>
        <w:jc w:val="center"/>
        <w:rPr>
          <w:rStyle w:val="FontStyle16"/>
          <w:rFonts w:ascii="Times New Roman" w:hAnsi="Times New Roman" w:cs="Times New Roman"/>
          <w:sz w:val="28"/>
          <w:szCs w:val="28"/>
        </w:rPr>
      </w:pPr>
    </w:p>
    <w:p w:rsidR="000135DC" w:rsidRPr="002C22D1" w:rsidRDefault="00851683" w:rsidP="003E2676">
      <w:pPr>
        <w:pStyle w:val="Titolo2"/>
        <w:rPr>
          <w:rStyle w:val="FontStyle16"/>
          <w:rFonts w:ascii="Times New Roman" w:hAnsi="Times New Roman" w:cs="Times New Roman"/>
          <w:sz w:val="28"/>
          <w:szCs w:val="28"/>
        </w:rPr>
      </w:pPr>
      <w:bookmarkStart w:id="4" w:name="_Toc412450929"/>
      <w:r>
        <w:rPr>
          <w:rStyle w:val="FontStyle16"/>
          <w:rFonts w:ascii="Times New Roman" w:hAnsi="Times New Roman" w:cs="Times New Roman"/>
          <w:sz w:val="28"/>
          <w:szCs w:val="28"/>
        </w:rPr>
        <w:t xml:space="preserve">I </w:t>
      </w:r>
      <w:r w:rsidRPr="003E2676">
        <w:rPr>
          <w:rStyle w:val="FontStyle16"/>
          <w:rFonts w:ascii="Times New Roman" w:hAnsi="Times New Roman" w:cs="Times New Roman"/>
          <w:sz w:val="28"/>
          <w:szCs w:val="28"/>
        </w:rPr>
        <w:t>contenuti</w:t>
      </w:r>
      <w:bookmarkEnd w:id="4"/>
    </w:p>
    <w:p w:rsidR="003757E1" w:rsidRPr="002C22D1" w:rsidRDefault="003757E1" w:rsidP="00FA248F">
      <w:pPr>
        <w:pStyle w:val="Style2"/>
        <w:widowControl/>
        <w:spacing w:line="276" w:lineRule="auto"/>
        <w:jc w:val="both"/>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La caratteristica del Secondo Circolo Didattico di Quarto è quella di fornire una preparazione culturale ad ampio spettro di contenuto. Il diverso peso delle materie nell'orario non corrisponde a gerarchie di importanza culturale.</w:t>
      </w:r>
    </w:p>
    <w:p w:rsidR="003757E1" w:rsidRPr="002C22D1" w:rsidRDefault="003757E1" w:rsidP="00FA248F">
      <w:pPr>
        <w:pStyle w:val="Style2"/>
        <w:widowControl/>
        <w:spacing w:line="276" w:lineRule="auto"/>
        <w:jc w:val="both"/>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La scuola considera fondamentale avvicinare gli alunni ai luoghi di particolare rilevanza storica, scientifica, culturale e anche a tale scopo orienta le uscite didattiche e i viaggi di istruzione favorendo, tra l'altro, iniziative di gemellaggio con altre Istituzioni Scolastiche</w:t>
      </w:r>
      <w:r w:rsidR="002D5D03" w:rsidRPr="002C22D1">
        <w:rPr>
          <w:rStyle w:val="FontStyle16"/>
          <w:rFonts w:ascii="Times New Roman" w:hAnsi="Times New Roman" w:cs="Times New Roman"/>
          <w:sz w:val="28"/>
          <w:szCs w:val="28"/>
        </w:rPr>
        <w:t>.</w:t>
      </w:r>
      <w:r w:rsidRPr="002C22D1">
        <w:rPr>
          <w:rStyle w:val="FontStyle16"/>
          <w:rFonts w:ascii="Times New Roman" w:hAnsi="Times New Roman" w:cs="Times New Roman"/>
          <w:sz w:val="28"/>
          <w:szCs w:val="28"/>
        </w:rPr>
        <w:t xml:space="preserve"> La scuola considera parte integrante della sua offerta educativa lo sviluppo della coscienza europea dei cittadini. A tale scopo sono finalizzate le esperienze di apprendimento linguistico con l'attivazione di percorsi di formazione di lingua inglese per i</w:t>
      </w:r>
      <w:r w:rsidR="00F8458D" w:rsidRPr="002C22D1">
        <w:rPr>
          <w:rStyle w:val="FontStyle16"/>
          <w:rFonts w:ascii="Times New Roman" w:hAnsi="Times New Roman" w:cs="Times New Roman"/>
          <w:sz w:val="28"/>
          <w:szCs w:val="28"/>
        </w:rPr>
        <w:t>l</w:t>
      </w:r>
      <w:r w:rsidRPr="002C22D1">
        <w:rPr>
          <w:rStyle w:val="FontStyle16"/>
          <w:rFonts w:ascii="Times New Roman" w:hAnsi="Times New Roman" w:cs="Times New Roman"/>
          <w:sz w:val="28"/>
          <w:szCs w:val="28"/>
        </w:rPr>
        <w:t xml:space="preserve"> conseguimento delle competenze certificate in collaborazione con il </w:t>
      </w:r>
      <w:proofErr w:type="spellStart"/>
      <w:r w:rsidRPr="002C22D1">
        <w:rPr>
          <w:rStyle w:val="FontStyle16"/>
          <w:rFonts w:ascii="Times New Roman" w:hAnsi="Times New Roman" w:cs="Times New Roman"/>
          <w:sz w:val="28"/>
          <w:szCs w:val="28"/>
        </w:rPr>
        <w:t>Trinity</w:t>
      </w:r>
      <w:proofErr w:type="spellEnd"/>
      <w:r w:rsidRPr="002C22D1">
        <w:rPr>
          <w:rStyle w:val="FontStyle16"/>
          <w:rFonts w:ascii="Times New Roman" w:hAnsi="Times New Roman" w:cs="Times New Roman"/>
          <w:sz w:val="28"/>
          <w:szCs w:val="28"/>
        </w:rPr>
        <w:t xml:space="preserve"> College di Londra e </w:t>
      </w:r>
      <w:r w:rsidRPr="002C22D1">
        <w:rPr>
          <w:rStyle w:val="FontStyle15"/>
          <w:rFonts w:ascii="Times New Roman" w:hAnsi="Times New Roman" w:cs="Times New Roman"/>
          <w:b w:val="0"/>
          <w:spacing w:val="10"/>
          <w:sz w:val="28"/>
          <w:szCs w:val="28"/>
        </w:rPr>
        <w:t>con</w:t>
      </w:r>
      <w:r w:rsidR="003E2676">
        <w:rPr>
          <w:rStyle w:val="FontStyle15"/>
          <w:rFonts w:ascii="Times New Roman" w:hAnsi="Times New Roman" w:cs="Times New Roman"/>
          <w:b w:val="0"/>
          <w:spacing w:val="10"/>
          <w:sz w:val="28"/>
          <w:szCs w:val="28"/>
        </w:rPr>
        <w:t xml:space="preserve"> </w:t>
      </w:r>
      <w:r w:rsidRPr="002C22D1">
        <w:rPr>
          <w:rStyle w:val="FontStyle16"/>
          <w:rFonts w:ascii="Times New Roman" w:hAnsi="Times New Roman" w:cs="Times New Roman"/>
          <w:sz w:val="28"/>
          <w:szCs w:val="28"/>
        </w:rPr>
        <w:t>il contributo delle famiglie.</w:t>
      </w:r>
    </w:p>
    <w:p w:rsidR="003757E1" w:rsidRPr="002C22D1" w:rsidRDefault="003757E1" w:rsidP="00FA248F">
      <w:pPr>
        <w:pStyle w:val="Style2"/>
        <w:widowControl/>
        <w:spacing w:before="5" w:line="276" w:lineRule="auto"/>
        <w:jc w:val="both"/>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 xml:space="preserve">Essendo organicamente inseriti nel piano didattico, uscite didattiche e scambi rientrano nel computo dei giorni di lezione. Vengono perciò organizzati dai Consigli di </w:t>
      </w:r>
      <w:r w:rsidR="005841AE" w:rsidRPr="002C22D1">
        <w:rPr>
          <w:rStyle w:val="FontStyle16"/>
          <w:rFonts w:ascii="Times New Roman" w:hAnsi="Times New Roman" w:cs="Times New Roman"/>
          <w:sz w:val="28"/>
          <w:szCs w:val="28"/>
        </w:rPr>
        <w:t>i</w:t>
      </w:r>
      <w:r w:rsidRPr="002C22D1">
        <w:rPr>
          <w:rStyle w:val="FontStyle16"/>
          <w:rFonts w:ascii="Times New Roman" w:hAnsi="Times New Roman" w:cs="Times New Roman"/>
          <w:sz w:val="28"/>
          <w:szCs w:val="28"/>
        </w:rPr>
        <w:t>nterclasse/intersezione tutte le volte che le risorse della scuola e le caratteristiche del lavoro in corso nelle classi lo permettono. Il percorso ottimale prevede che ciascuna classe possa alternare, negli anni, esperienze di tipo scientifico/ naturalistico ed esperienze di scambi e/o viaggi. Uscite e scambi sono deliberate del Consiglio di Circolo.</w:t>
      </w:r>
    </w:p>
    <w:p w:rsidR="00207A27" w:rsidRPr="002C22D1" w:rsidRDefault="00CD59E6" w:rsidP="003E2676">
      <w:pPr>
        <w:pStyle w:val="Titolo2"/>
      </w:pPr>
      <w:bookmarkStart w:id="5" w:name="_Toc412450930"/>
      <w:r w:rsidRPr="002C22D1">
        <w:t>Accoglienza E Integrazione</w:t>
      </w:r>
      <w:bookmarkEnd w:id="5"/>
    </w:p>
    <w:p w:rsidR="00207A27" w:rsidRPr="002C22D1" w:rsidRDefault="00C868AC" w:rsidP="00AE3941">
      <w:pPr>
        <w:pStyle w:val="Style8"/>
        <w:widowControl/>
        <w:spacing w:line="276" w:lineRule="auto"/>
        <w:rPr>
          <w:rStyle w:val="FontStyle21"/>
          <w:rFonts w:ascii="Times New Roman" w:hAnsi="Times New Roman" w:cs="Times New Roman"/>
          <w:sz w:val="28"/>
          <w:szCs w:val="28"/>
        </w:rPr>
      </w:pPr>
      <w:proofErr w:type="spellStart"/>
      <w:r w:rsidRPr="002C22D1">
        <w:rPr>
          <w:rStyle w:val="FontStyle17"/>
          <w:rFonts w:ascii="Times New Roman" w:hAnsi="Times New Roman" w:cs="Times New Roman"/>
          <w:sz w:val="28"/>
          <w:szCs w:val="28"/>
        </w:rPr>
        <w:t>La</w:t>
      </w:r>
      <w:r w:rsidR="00207A27" w:rsidRPr="002C22D1">
        <w:rPr>
          <w:rFonts w:ascii="Times New Roman" w:eastAsia="Times New Roman" w:hAnsi="Times New Roman" w:cs="Times New Roman"/>
          <w:sz w:val="28"/>
          <w:szCs w:val="28"/>
        </w:rPr>
        <w:t>scuola</w:t>
      </w:r>
      <w:proofErr w:type="spellEnd"/>
      <w:r w:rsidR="00207A27" w:rsidRPr="002C22D1">
        <w:rPr>
          <w:rFonts w:ascii="Times New Roman" w:eastAsia="Times New Roman" w:hAnsi="Times New Roman" w:cs="Times New Roman"/>
          <w:sz w:val="28"/>
          <w:szCs w:val="28"/>
        </w:rPr>
        <w:t xml:space="preserve"> favorisce l'accoglienza e l'inserimento degli alunni rendendo</w:t>
      </w:r>
      <w:r w:rsidR="00207A27" w:rsidRPr="002C22D1">
        <w:rPr>
          <w:rStyle w:val="FontStyle21"/>
          <w:rFonts w:ascii="Times New Roman" w:hAnsi="Times New Roman" w:cs="Times New Roman"/>
          <w:sz w:val="28"/>
          <w:szCs w:val="28"/>
        </w:rPr>
        <w:t xml:space="preserve"> l’ambiente scolastico il più sereno possibile, cercando di favorire negli alunni il superamento di situazioni di disagio.</w:t>
      </w:r>
    </w:p>
    <w:p w:rsidR="00ED0E59" w:rsidRPr="002C22D1" w:rsidRDefault="00ED0E59" w:rsidP="00C868AC">
      <w:pPr>
        <w:spacing w:before="139" w:line="276" w:lineRule="auto"/>
        <w:ind w:left="96" w:hanging="96"/>
        <w:rPr>
          <w:rFonts w:ascii="Times New Roman" w:eastAsia="Times New Roman" w:hAnsi="Times New Roman" w:cs="Times New Roman"/>
          <w:sz w:val="28"/>
          <w:szCs w:val="28"/>
        </w:rPr>
      </w:pPr>
      <w:r w:rsidRPr="002C22D1">
        <w:rPr>
          <w:rStyle w:val="FontStyle21"/>
          <w:rFonts w:ascii="Times New Roman" w:hAnsi="Times New Roman" w:cs="Times New Roman"/>
          <w:sz w:val="28"/>
          <w:szCs w:val="28"/>
        </w:rPr>
        <w:t>Sono elaborati dai docenti progetti d'accoglienza per favorire e migliorare l'inserimento e la permanenza degli alunni a scuola</w:t>
      </w:r>
      <w:r w:rsidRPr="002C22D1">
        <w:rPr>
          <w:rFonts w:ascii="Times New Roman" w:eastAsia="Times New Roman" w:hAnsi="Times New Roman" w:cs="Times New Roman"/>
          <w:sz w:val="28"/>
          <w:szCs w:val="28"/>
        </w:rPr>
        <w:t xml:space="preserve"> ponendo particolare riguardo alle classi iniziali</w:t>
      </w:r>
      <w:r w:rsidRPr="002C22D1">
        <w:rPr>
          <w:rFonts w:ascii="Times New Roman" w:eastAsia="Times New Roman" w:hAnsi="Times New Roman" w:cs="Times New Roman"/>
          <w:spacing w:val="-20"/>
          <w:sz w:val="28"/>
          <w:szCs w:val="28"/>
        </w:rPr>
        <w:t>,</w:t>
      </w:r>
      <w:r w:rsidRPr="002C22D1">
        <w:rPr>
          <w:rFonts w:ascii="Times New Roman" w:eastAsia="Times New Roman" w:hAnsi="Times New Roman" w:cs="Times New Roman"/>
          <w:sz w:val="28"/>
          <w:szCs w:val="28"/>
        </w:rPr>
        <w:t xml:space="preserve"> attraverso i seguenti strumenti</w:t>
      </w:r>
    </w:p>
    <w:p w:rsidR="00ED0E59" w:rsidRPr="002C22D1" w:rsidRDefault="00ED0E59" w:rsidP="00AE3941">
      <w:pPr>
        <w:numPr>
          <w:ilvl w:val="0"/>
          <w:numId w:val="1"/>
        </w:numPr>
        <w:tabs>
          <w:tab w:val="left" w:pos="806"/>
        </w:tabs>
        <w:autoSpaceDE w:val="0"/>
        <w:autoSpaceDN w:val="0"/>
        <w:adjustRightInd w:val="0"/>
        <w:spacing w:after="0" w:line="276" w:lineRule="auto"/>
        <w:ind w:left="806" w:hanging="350"/>
        <w:jc w:val="both"/>
        <w:rPr>
          <w:rFonts w:ascii="Times New Roman" w:eastAsia="Times New Roman" w:hAnsi="Times New Roman" w:cs="Times New Roman"/>
          <w:b/>
          <w:bCs/>
          <w:sz w:val="28"/>
          <w:szCs w:val="28"/>
        </w:rPr>
      </w:pPr>
      <w:r w:rsidRPr="002C22D1">
        <w:rPr>
          <w:rFonts w:ascii="Times New Roman" w:eastAsia="Times New Roman" w:hAnsi="Times New Roman" w:cs="Times New Roman"/>
          <w:b/>
          <w:bCs/>
          <w:sz w:val="28"/>
          <w:szCs w:val="28"/>
        </w:rPr>
        <w:t xml:space="preserve">Incontro di presentazione, </w:t>
      </w:r>
      <w:r w:rsidRPr="002C22D1">
        <w:rPr>
          <w:rFonts w:ascii="Times New Roman" w:eastAsia="Times New Roman" w:hAnsi="Times New Roman" w:cs="Times New Roman"/>
          <w:sz w:val="28"/>
          <w:szCs w:val="28"/>
        </w:rPr>
        <w:t>all'inizio dell'anno scolastico, con gli alunni e i genitori delle classi prime.</w:t>
      </w:r>
    </w:p>
    <w:p w:rsidR="00ED0E59" w:rsidRPr="002C22D1" w:rsidRDefault="00ED0E59" w:rsidP="00AE3941">
      <w:pPr>
        <w:numPr>
          <w:ilvl w:val="0"/>
          <w:numId w:val="1"/>
        </w:numPr>
        <w:tabs>
          <w:tab w:val="left" w:pos="806"/>
        </w:tabs>
        <w:autoSpaceDE w:val="0"/>
        <w:autoSpaceDN w:val="0"/>
        <w:adjustRightInd w:val="0"/>
        <w:spacing w:after="0" w:line="276" w:lineRule="auto"/>
        <w:ind w:left="456"/>
        <w:jc w:val="both"/>
        <w:rPr>
          <w:rFonts w:ascii="Times New Roman" w:eastAsia="Times New Roman" w:hAnsi="Times New Roman" w:cs="Times New Roman"/>
          <w:b/>
          <w:bCs/>
          <w:sz w:val="28"/>
          <w:szCs w:val="28"/>
        </w:rPr>
      </w:pPr>
      <w:r w:rsidRPr="002C22D1">
        <w:rPr>
          <w:rFonts w:ascii="Times New Roman" w:eastAsia="Times New Roman" w:hAnsi="Times New Roman" w:cs="Times New Roman"/>
          <w:b/>
          <w:bCs/>
          <w:sz w:val="28"/>
          <w:szCs w:val="28"/>
        </w:rPr>
        <w:lastRenderedPageBreak/>
        <w:t xml:space="preserve">Progetto Accoglienza </w:t>
      </w:r>
      <w:r w:rsidRPr="002C22D1">
        <w:rPr>
          <w:rFonts w:ascii="Times New Roman" w:eastAsia="Times New Roman" w:hAnsi="Times New Roman" w:cs="Times New Roman"/>
          <w:sz w:val="28"/>
          <w:szCs w:val="28"/>
        </w:rPr>
        <w:t>nuovi iscritti.</w:t>
      </w:r>
    </w:p>
    <w:p w:rsidR="00647066" w:rsidRPr="002C22D1" w:rsidRDefault="00ED0E59" w:rsidP="00AE3941">
      <w:pPr>
        <w:pStyle w:val="Style7"/>
        <w:widowControl/>
        <w:numPr>
          <w:ilvl w:val="0"/>
          <w:numId w:val="1"/>
        </w:numPr>
        <w:spacing w:line="276" w:lineRule="auto"/>
        <w:ind w:left="442"/>
        <w:jc w:val="both"/>
        <w:rPr>
          <w:rFonts w:ascii="Times New Roman" w:eastAsia="Times New Roman" w:hAnsi="Times New Roman" w:cs="Times New Roman"/>
          <w:sz w:val="28"/>
          <w:szCs w:val="28"/>
        </w:rPr>
      </w:pPr>
      <w:r w:rsidRPr="002C22D1">
        <w:rPr>
          <w:rFonts w:ascii="Times New Roman" w:eastAsia="Times New Roman" w:hAnsi="Times New Roman" w:cs="Times New Roman"/>
          <w:sz w:val="28"/>
          <w:szCs w:val="28"/>
        </w:rPr>
        <w:t xml:space="preserve">Attività di </w:t>
      </w:r>
      <w:proofErr w:type="spellStart"/>
      <w:r w:rsidRPr="002C22D1">
        <w:rPr>
          <w:rFonts w:ascii="Times New Roman" w:eastAsia="Times New Roman" w:hAnsi="Times New Roman" w:cs="Times New Roman"/>
          <w:bCs/>
          <w:sz w:val="28"/>
          <w:szCs w:val="28"/>
        </w:rPr>
        <w:t>sostegno</w:t>
      </w:r>
      <w:r w:rsidRPr="002C22D1">
        <w:rPr>
          <w:rFonts w:ascii="Times New Roman" w:eastAsia="Times New Roman" w:hAnsi="Times New Roman" w:cs="Times New Roman"/>
          <w:sz w:val="28"/>
          <w:szCs w:val="28"/>
        </w:rPr>
        <w:t>e</w:t>
      </w:r>
      <w:proofErr w:type="spellEnd"/>
      <w:r w:rsidRPr="002C22D1">
        <w:rPr>
          <w:rFonts w:ascii="Times New Roman" w:eastAsia="Times New Roman" w:hAnsi="Times New Roman" w:cs="Times New Roman"/>
          <w:sz w:val="28"/>
          <w:szCs w:val="28"/>
        </w:rPr>
        <w:t xml:space="preserve"> recupero per gli alunni in difficoltà</w:t>
      </w:r>
    </w:p>
    <w:p w:rsidR="00647066" w:rsidRPr="002C22D1" w:rsidRDefault="00F8458D" w:rsidP="00AE3941">
      <w:pPr>
        <w:pStyle w:val="Style7"/>
        <w:widowControl/>
        <w:spacing w:line="276" w:lineRule="auto"/>
        <w:jc w:val="both"/>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t>La s</w:t>
      </w:r>
      <w:r w:rsidR="00647066" w:rsidRPr="002C22D1">
        <w:rPr>
          <w:rStyle w:val="FontStyle17"/>
          <w:rFonts w:ascii="Times New Roman" w:hAnsi="Times New Roman" w:cs="Times New Roman"/>
          <w:sz w:val="28"/>
          <w:szCs w:val="28"/>
        </w:rPr>
        <w:t>cuola promuove iniziative specifiche, contenute nella programmazione didattica, al fine di rimuovere le possibili cause di discriminazione e disuguaglianza, ad esempio nei confronti di alunni con disabilità e degli alunni di lingua madre diversa dall'italiano</w:t>
      </w:r>
      <w:r w:rsidR="00CD5BE4" w:rsidRPr="002C22D1">
        <w:rPr>
          <w:rStyle w:val="FontStyle17"/>
          <w:rFonts w:ascii="Times New Roman" w:hAnsi="Times New Roman" w:cs="Times New Roman"/>
          <w:sz w:val="28"/>
          <w:szCs w:val="28"/>
        </w:rPr>
        <w:t>.</w:t>
      </w:r>
    </w:p>
    <w:p w:rsidR="00ED0E59" w:rsidRPr="002C22D1" w:rsidRDefault="00CD59E6" w:rsidP="003E2676">
      <w:pPr>
        <w:pStyle w:val="Titolo2"/>
        <w:rPr>
          <w:rFonts w:eastAsia="Times New Roman"/>
        </w:rPr>
      </w:pPr>
      <w:bookmarkStart w:id="6" w:name="_Toc412450931"/>
      <w:r w:rsidRPr="002C22D1">
        <w:rPr>
          <w:rFonts w:eastAsia="Times New Roman"/>
        </w:rPr>
        <w:t>Verifiche Tipologie E Scadenze</w:t>
      </w:r>
      <w:bookmarkEnd w:id="6"/>
    </w:p>
    <w:p w:rsidR="00ED0E59" w:rsidRPr="002C22D1" w:rsidRDefault="00ED0E59" w:rsidP="00AE3941">
      <w:pPr>
        <w:spacing w:before="154" w:line="276" w:lineRule="auto"/>
        <w:jc w:val="both"/>
        <w:rPr>
          <w:rFonts w:ascii="Times New Roman" w:eastAsia="Times New Roman" w:hAnsi="Times New Roman" w:cs="Times New Roman"/>
          <w:sz w:val="28"/>
          <w:szCs w:val="28"/>
        </w:rPr>
      </w:pPr>
      <w:r w:rsidRPr="002C22D1">
        <w:rPr>
          <w:rFonts w:ascii="Times New Roman" w:eastAsia="Times New Roman" w:hAnsi="Times New Roman" w:cs="Times New Roman"/>
          <w:sz w:val="28"/>
          <w:szCs w:val="28"/>
        </w:rPr>
        <w:t>Il piano annuale delle verifiche prevede la somministrazione di prove in ingresso al fine di verificare il possesso dei pre-requisiti, una prova in itinere e una finale per il primo quadrimestre, una prova in itinere e una finale per il secondo quadrimestre Il risultato di tutte le prove viene comunicato alle famiglie nel corso di incontri scuola/famiglie opportunamente organizzati in orario pomeridiano. Gli esiti delle prove finali quadrimestrali, v</w:t>
      </w:r>
      <w:r w:rsidR="00F8458D" w:rsidRPr="002C22D1">
        <w:rPr>
          <w:rFonts w:ascii="Times New Roman" w:eastAsia="Times New Roman" w:hAnsi="Times New Roman" w:cs="Times New Roman"/>
          <w:sz w:val="28"/>
          <w:szCs w:val="28"/>
        </w:rPr>
        <w:t>engono</w:t>
      </w:r>
      <w:r w:rsidRPr="002C22D1">
        <w:rPr>
          <w:rFonts w:ascii="Times New Roman" w:eastAsia="Times New Roman" w:hAnsi="Times New Roman" w:cs="Times New Roman"/>
          <w:sz w:val="28"/>
          <w:szCs w:val="28"/>
        </w:rPr>
        <w:t xml:space="preserve"> comunicat</w:t>
      </w:r>
      <w:r w:rsidR="00F8458D" w:rsidRPr="002C22D1">
        <w:rPr>
          <w:rFonts w:ascii="Times New Roman" w:eastAsia="Times New Roman" w:hAnsi="Times New Roman" w:cs="Times New Roman"/>
          <w:sz w:val="28"/>
          <w:szCs w:val="28"/>
        </w:rPr>
        <w:t>i</w:t>
      </w:r>
      <w:r w:rsidRPr="002C22D1">
        <w:rPr>
          <w:rFonts w:ascii="Times New Roman" w:eastAsia="Times New Roman" w:hAnsi="Times New Roman" w:cs="Times New Roman"/>
          <w:sz w:val="28"/>
          <w:szCs w:val="28"/>
        </w:rPr>
        <w:t xml:space="preserve"> tramite il Documento di Valutazione.</w:t>
      </w:r>
    </w:p>
    <w:p w:rsidR="00ED0E59" w:rsidRPr="002C22D1" w:rsidRDefault="00CD59E6" w:rsidP="003E2676">
      <w:pPr>
        <w:pStyle w:val="Titolo2"/>
        <w:rPr>
          <w:rFonts w:eastAsia="Times New Roman"/>
        </w:rPr>
      </w:pPr>
      <w:bookmarkStart w:id="7" w:name="_Toc412450932"/>
      <w:proofErr w:type="spellStart"/>
      <w:r w:rsidRPr="002C22D1">
        <w:rPr>
          <w:rFonts w:eastAsia="Times New Roman"/>
        </w:rPr>
        <w:t>Comunicazioni</w:t>
      </w:r>
      <w:r w:rsidR="003E2676">
        <w:rPr>
          <w:rFonts w:eastAsia="Times New Roman"/>
        </w:rPr>
        <w:t>a</w:t>
      </w:r>
      <w:proofErr w:type="spellEnd"/>
      <w:r w:rsidR="003E2676">
        <w:rPr>
          <w:rFonts w:eastAsia="Times New Roman"/>
        </w:rPr>
        <w:t xml:space="preserve"> ad Alunni e</w:t>
      </w:r>
      <w:r w:rsidRPr="002C22D1">
        <w:rPr>
          <w:rFonts w:eastAsia="Times New Roman"/>
        </w:rPr>
        <w:t xml:space="preserve"> Famiglie</w:t>
      </w:r>
      <w:bookmarkEnd w:id="7"/>
    </w:p>
    <w:p w:rsidR="00ED0E59" w:rsidRPr="002C22D1" w:rsidRDefault="00ED0E59" w:rsidP="00684759">
      <w:pPr>
        <w:spacing w:before="173" w:line="276" w:lineRule="auto"/>
        <w:jc w:val="both"/>
        <w:rPr>
          <w:rFonts w:ascii="Times New Roman" w:eastAsia="Times New Roman" w:hAnsi="Times New Roman" w:cs="Times New Roman"/>
          <w:sz w:val="28"/>
          <w:szCs w:val="28"/>
        </w:rPr>
      </w:pPr>
      <w:r w:rsidRPr="002C22D1">
        <w:rPr>
          <w:rFonts w:ascii="Times New Roman" w:eastAsia="Times New Roman" w:hAnsi="Times New Roman" w:cs="Times New Roman"/>
          <w:sz w:val="28"/>
          <w:szCs w:val="28"/>
        </w:rPr>
        <w:t>Tutte le comunicazioni alle famiglie avvengono per il tramite del libretto scolastico, distribuito alle famiglie all'inizio dell'anno scolastico al fine anche di giustificare le assenze, chiedere permessi, comunicazioni varie, e/o con note della direzione distribuite a ciascun alunno mediante un quaderno di collegamento. Le date delle riunioni del Consiglio di Interclasse vengono comunicate ai rappresentanti dei genitori mediante circolare del Dirigente Scolastico. La scuola si impegna a dare la comunicazione con un congruo anticipo.</w:t>
      </w:r>
      <w:r w:rsidR="008F44D5">
        <w:rPr>
          <w:rFonts w:ascii="Times New Roman" w:eastAsia="Times New Roman" w:hAnsi="Times New Roman" w:cs="Times New Roman"/>
          <w:sz w:val="28"/>
          <w:szCs w:val="28"/>
        </w:rPr>
        <w:t xml:space="preserve"> </w:t>
      </w:r>
      <w:r w:rsidRPr="002C22D1">
        <w:rPr>
          <w:rFonts w:ascii="Times New Roman" w:eastAsia="Times New Roman" w:hAnsi="Times New Roman" w:cs="Times New Roman"/>
          <w:sz w:val="28"/>
          <w:szCs w:val="28"/>
        </w:rPr>
        <w:t xml:space="preserve">Ogni informazione e iniziativa dell'Istituzione Scolastica viene regolarmente pubblicata anche sul sito web della Scuola all'indirizzo: </w:t>
      </w:r>
      <w:hyperlink r:id="rId16" w:history="1">
        <w:proofErr w:type="spellStart"/>
        <w:r w:rsidR="00CD59E6">
          <w:rPr>
            <w:rStyle w:val="Collegamentoipertestuale"/>
            <w:rFonts w:ascii="Times New Roman" w:eastAsia="Times New Roman" w:hAnsi="Times New Roman" w:cs="Times New Roman"/>
            <w:sz w:val="28"/>
            <w:szCs w:val="28"/>
          </w:rPr>
          <w:t>wvw.secondocircolodiq</w:t>
        </w:r>
        <w:r w:rsidRPr="002C22D1">
          <w:rPr>
            <w:rStyle w:val="Collegamentoipertestuale"/>
            <w:rFonts w:ascii="Times New Roman" w:eastAsia="Times New Roman" w:hAnsi="Times New Roman" w:cs="Times New Roman"/>
            <w:sz w:val="28"/>
            <w:szCs w:val="28"/>
          </w:rPr>
          <w:t>uarto.it</w:t>
        </w:r>
        <w:proofErr w:type="spellEnd"/>
        <w:r w:rsidRPr="002C22D1">
          <w:rPr>
            <w:rStyle w:val="Collegamentoipertestuale"/>
            <w:rFonts w:ascii="Times New Roman" w:eastAsia="Times New Roman" w:hAnsi="Times New Roman" w:cs="Times New Roman"/>
            <w:sz w:val="28"/>
            <w:szCs w:val="28"/>
          </w:rPr>
          <w:t xml:space="preserve"> </w:t>
        </w:r>
      </w:hyperlink>
      <w:r w:rsidRPr="002C22D1">
        <w:rPr>
          <w:rFonts w:ascii="Times New Roman" w:eastAsia="Times New Roman" w:hAnsi="Times New Roman" w:cs="Times New Roman"/>
          <w:sz w:val="28"/>
          <w:szCs w:val="28"/>
        </w:rPr>
        <w:t xml:space="preserve">I colloqui con gli insegnanti vengono opportunamente </w:t>
      </w:r>
      <w:proofErr w:type="spellStart"/>
      <w:r w:rsidRPr="002C22D1">
        <w:rPr>
          <w:rFonts w:ascii="Times New Roman" w:eastAsia="Times New Roman" w:hAnsi="Times New Roman" w:cs="Times New Roman"/>
          <w:sz w:val="28"/>
          <w:szCs w:val="28"/>
        </w:rPr>
        <w:t>calendarizzati</w:t>
      </w:r>
      <w:proofErr w:type="spellEnd"/>
      <w:r w:rsidRPr="002C22D1">
        <w:rPr>
          <w:rFonts w:ascii="Times New Roman" w:eastAsia="Times New Roman" w:hAnsi="Times New Roman" w:cs="Times New Roman"/>
          <w:sz w:val="28"/>
          <w:szCs w:val="28"/>
        </w:rPr>
        <w:t xml:space="preserve"> dall'Istituzione Scolastica; ciascun insegnante, qualora ne avesse necessità o le circostanze lo richiedano, può decidere di convocare direttamente i genitori degli alunni loro affidati informando preventivamente il Dirigente Scolastico e concordando con gli uffici di segreteria le modalità di incontro.</w:t>
      </w:r>
    </w:p>
    <w:p w:rsidR="000D3DAA" w:rsidRPr="00851683" w:rsidRDefault="00CD59E6" w:rsidP="003E2676">
      <w:pPr>
        <w:pStyle w:val="Titolo2"/>
        <w:rPr>
          <w:rStyle w:val="FontStyle14"/>
          <w:rFonts w:asciiTheme="majorHAnsi" w:hAnsiTheme="majorHAnsi" w:cstheme="majorBidi"/>
          <w:b/>
          <w:bCs/>
          <w:sz w:val="26"/>
          <w:szCs w:val="28"/>
        </w:rPr>
      </w:pPr>
      <w:bookmarkStart w:id="8" w:name="_Toc412450933"/>
      <w:proofErr w:type="spellStart"/>
      <w:r w:rsidRPr="00851683">
        <w:rPr>
          <w:rStyle w:val="FontStyle14"/>
          <w:rFonts w:asciiTheme="majorHAnsi" w:hAnsiTheme="majorHAnsi" w:cstheme="majorBidi"/>
          <w:b/>
          <w:bCs/>
          <w:sz w:val="26"/>
          <w:szCs w:val="28"/>
        </w:rPr>
        <w:t>Regolarita’</w:t>
      </w:r>
      <w:proofErr w:type="spellEnd"/>
      <w:r w:rsidRPr="00851683">
        <w:rPr>
          <w:rStyle w:val="FontStyle14"/>
          <w:rFonts w:asciiTheme="majorHAnsi" w:hAnsiTheme="majorHAnsi" w:cstheme="majorBidi"/>
          <w:b/>
          <w:bCs/>
          <w:sz w:val="26"/>
          <w:szCs w:val="28"/>
        </w:rPr>
        <w:t xml:space="preserve"> </w:t>
      </w:r>
      <w:r w:rsidR="003E2676" w:rsidRPr="00851683">
        <w:rPr>
          <w:rStyle w:val="FontStyle14"/>
          <w:rFonts w:asciiTheme="majorHAnsi" w:hAnsiTheme="majorHAnsi" w:cstheme="majorBidi"/>
          <w:b/>
          <w:bCs/>
          <w:sz w:val="26"/>
          <w:szCs w:val="28"/>
        </w:rPr>
        <w:t>Servizio Scolastico</w:t>
      </w:r>
      <w:bookmarkEnd w:id="8"/>
    </w:p>
    <w:p w:rsidR="000D3DAA" w:rsidRPr="002C22D1" w:rsidRDefault="000D3DAA" w:rsidP="00AE3941">
      <w:pPr>
        <w:pStyle w:val="Style3"/>
        <w:widowControl/>
        <w:tabs>
          <w:tab w:val="left" w:pos="365"/>
        </w:tabs>
        <w:spacing w:before="163" w:line="276" w:lineRule="auto"/>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t xml:space="preserve">La scuola controlla la regolarità della </w:t>
      </w:r>
      <w:r w:rsidRPr="002C22D1">
        <w:rPr>
          <w:rStyle w:val="FontStyle15"/>
          <w:rFonts w:ascii="Times New Roman" w:hAnsi="Times New Roman" w:cs="Times New Roman"/>
          <w:sz w:val="28"/>
          <w:szCs w:val="28"/>
        </w:rPr>
        <w:t xml:space="preserve">frequenza </w:t>
      </w:r>
      <w:r w:rsidRPr="002C22D1">
        <w:rPr>
          <w:rStyle w:val="FontStyle17"/>
          <w:rFonts w:ascii="Times New Roman" w:hAnsi="Times New Roman" w:cs="Times New Roman"/>
          <w:sz w:val="28"/>
          <w:szCs w:val="28"/>
        </w:rPr>
        <w:t>degli alunni (assenze, ritardi, uscite anticipate). Le modalità di tale controllo sono indicate nel Regolamento di Circolo</w:t>
      </w:r>
    </w:p>
    <w:p w:rsidR="000D3DAA" w:rsidRPr="002C22D1" w:rsidRDefault="000D3DAA" w:rsidP="00AE3941">
      <w:pPr>
        <w:pStyle w:val="Style3"/>
        <w:widowControl/>
        <w:tabs>
          <w:tab w:val="left" w:pos="365"/>
        </w:tabs>
        <w:spacing w:line="276" w:lineRule="auto"/>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t xml:space="preserve">Il servizio di </w:t>
      </w:r>
      <w:proofErr w:type="spellStart"/>
      <w:r w:rsidRPr="002C22D1">
        <w:rPr>
          <w:rStyle w:val="FontStyle15"/>
          <w:rFonts w:ascii="Times New Roman" w:hAnsi="Times New Roman" w:cs="Times New Roman"/>
          <w:b w:val="0"/>
          <w:sz w:val="28"/>
          <w:szCs w:val="28"/>
        </w:rPr>
        <w:t>vigilanza</w:t>
      </w:r>
      <w:r w:rsidRPr="002C22D1">
        <w:rPr>
          <w:rStyle w:val="FontStyle17"/>
          <w:rFonts w:ascii="Times New Roman" w:hAnsi="Times New Roman" w:cs="Times New Roman"/>
          <w:sz w:val="28"/>
          <w:szCs w:val="28"/>
        </w:rPr>
        <w:t>è</w:t>
      </w:r>
      <w:proofErr w:type="spellEnd"/>
      <w:r w:rsidRPr="002C22D1">
        <w:rPr>
          <w:rStyle w:val="FontStyle17"/>
          <w:rFonts w:ascii="Times New Roman" w:hAnsi="Times New Roman" w:cs="Times New Roman"/>
          <w:sz w:val="28"/>
          <w:szCs w:val="28"/>
        </w:rPr>
        <w:t xml:space="preserve"> garantito in orario scolastico dal personale docente e non docente nell'ambito delle proprie mansioni e del proprio orario di lavoro</w:t>
      </w:r>
    </w:p>
    <w:p w:rsidR="000D3DAA" w:rsidRPr="002C22D1" w:rsidRDefault="000D3DAA" w:rsidP="00AE3941">
      <w:pPr>
        <w:pStyle w:val="Style4"/>
        <w:widowControl/>
        <w:spacing w:line="276" w:lineRule="auto"/>
        <w:ind w:firstLine="0"/>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t xml:space="preserve">In caso di </w:t>
      </w:r>
      <w:proofErr w:type="spellStart"/>
      <w:r w:rsidRPr="002C22D1">
        <w:rPr>
          <w:rStyle w:val="FontStyle15"/>
          <w:rFonts w:ascii="Times New Roman" w:hAnsi="Times New Roman" w:cs="Times New Roman"/>
          <w:b w:val="0"/>
          <w:sz w:val="28"/>
          <w:szCs w:val="28"/>
        </w:rPr>
        <w:t>scioperi</w:t>
      </w:r>
      <w:r w:rsidRPr="002C22D1">
        <w:rPr>
          <w:rStyle w:val="FontStyle17"/>
          <w:rFonts w:ascii="Times New Roman" w:hAnsi="Times New Roman" w:cs="Times New Roman"/>
          <w:sz w:val="28"/>
          <w:szCs w:val="28"/>
        </w:rPr>
        <w:t>o</w:t>
      </w:r>
      <w:proofErr w:type="spellEnd"/>
      <w:r w:rsidRPr="002C22D1">
        <w:rPr>
          <w:rStyle w:val="FontStyle17"/>
          <w:rFonts w:ascii="Times New Roman" w:hAnsi="Times New Roman" w:cs="Times New Roman"/>
          <w:sz w:val="28"/>
          <w:szCs w:val="28"/>
        </w:rPr>
        <w:t xml:space="preserve"> di assemblee sindacali in orario di lavoro del personale, la scuola si impegna a fornire informazioni adeguate agli alunni e alle famiglie</w:t>
      </w:r>
    </w:p>
    <w:p w:rsidR="000D3DAA" w:rsidRPr="002C22D1" w:rsidRDefault="000D3DAA" w:rsidP="00AE3941">
      <w:pPr>
        <w:pStyle w:val="Style4"/>
        <w:widowControl/>
        <w:spacing w:line="276" w:lineRule="auto"/>
        <w:ind w:firstLine="0"/>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lastRenderedPageBreak/>
        <w:t xml:space="preserve">In caso di </w:t>
      </w:r>
      <w:proofErr w:type="spellStart"/>
      <w:r w:rsidRPr="002C22D1">
        <w:rPr>
          <w:rStyle w:val="FontStyle15"/>
          <w:rFonts w:ascii="Times New Roman" w:hAnsi="Times New Roman" w:cs="Times New Roman"/>
          <w:b w:val="0"/>
          <w:sz w:val="28"/>
          <w:szCs w:val="28"/>
        </w:rPr>
        <w:t>imprevisti</w:t>
      </w:r>
      <w:r w:rsidRPr="002C22D1">
        <w:rPr>
          <w:rStyle w:val="FontStyle17"/>
          <w:rFonts w:ascii="Times New Roman" w:hAnsi="Times New Roman" w:cs="Times New Roman"/>
          <w:sz w:val="28"/>
          <w:szCs w:val="28"/>
        </w:rPr>
        <w:t>di</w:t>
      </w:r>
      <w:proofErr w:type="spellEnd"/>
      <w:r w:rsidRPr="002C22D1">
        <w:rPr>
          <w:rStyle w:val="FontStyle17"/>
          <w:rFonts w:ascii="Times New Roman" w:hAnsi="Times New Roman" w:cs="Times New Roman"/>
          <w:sz w:val="28"/>
          <w:szCs w:val="28"/>
        </w:rPr>
        <w:t xml:space="preserve"> qualsiasi natura la scuola si impegna a ridurre al minimo i disagi per l'utenza garantendo</w:t>
      </w:r>
      <w:r w:rsidR="008A31AD" w:rsidRPr="002C22D1">
        <w:rPr>
          <w:rStyle w:val="FontStyle17"/>
          <w:rFonts w:ascii="Times New Roman" w:hAnsi="Times New Roman" w:cs="Times New Roman"/>
          <w:sz w:val="28"/>
          <w:szCs w:val="28"/>
        </w:rPr>
        <w:t>,</w:t>
      </w:r>
      <w:r w:rsidRPr="002C22D1">
        <w:rPr>
          <w:rStyle w:val="FontStyle17"/>
          <w:rFonts w:ascii="Times New Roman" w:hAnsi="Times New Roman" w:cs="Times New Roman"/>
          <w:sz w:val="28"/>
          <w:szCs w:val="28"/>
        </w:rPr>
        <w:t xml:space="preserve"> nei limiti del possibile, la regolarità del servizio e della vigilanza e l'informazione alle famiglie.</w:t>
      </w:r>
    </w:p>
    <w:p w:rsidR="00684759" w:rsidRPr="002C22D1" w:rsidRDefault="00CD59E6" w:rsidP="003E2676">
      <w:pPr>
        <w:pStyle w:val="Titolo2"/>
      </w:pPr>
      <w:bookmarkStart w:id="9" w:name="_Toc412450934"/>
      <w:r w:rsidRPr="002C22D1">
        <w:t>Assistenza Tecnica</w:t>
      </w:r>
      <w:bookmarkEnd w:id="9"/>
    </w:p>
    <w:p w:rsidR="00684759" w:rsidRPr="002C22D1" w:rsidRDefault="00684759" w:rsidP="00684759">
      <w:pPr>
        <w:pStyle w:val="NormaleWeb"/>
        <w:spacing w:before="180" w:beforeAutospacing="0" w:after="0" w:afterAutospacing="0" w:line="276" w:lineRule="auto"/>
        <w:jc w:val="both"/>
        <w:rPr>
          <w:sz w:val="28"/>
          <w:szCs w:val="28"/>
        </w:rPr>
      </w:pPr>
      <w:r w:rsidRPr="002C22D1">
        <w:rPr>
          <w:sz w:val="28"/>
          <w:szCs w:val="28"/>
        </w:rPr>
        <w:t xml:space="preserve">L’utilizzo della aule speciali e dei laboratori durante l’attività didattica è gestito con normale prenotazione, o fissato da </w:t>
      </w:r>
      <w:proofErr w:type="spellStart"/>
      <w:r w:rsidRPr="002C22D1">
        <w:rPr>
          <w:sz w:val="28"/>
          <w:szCs w:val="28"/>
        </w:rPr>
        <w:t>calendarizzazione</w:t>
      </w:r>
      <w:proofErr w:type="spellEnd"/>
      <w:r w:rsidRPr="002C22D1">
        <w:rPr>
          <w:sz w:val="28"/>
          <w:szCs w:val="28"/>
        </w:rPr>
        <w:t xml:space="preserve"> sin dall’inizio dell’anno scolastico. Tale utilizzo è altresì supportato dall’assistenza di personale qualificato (sia in organico, sia nominato annualmente)</w:t>
      </w:r>
      <w:r w:rsidR="000135DC" w:rsidRPr="002C22D1">
        <w:rPr>
          <w:sz w:val="28"/>
          <w:szCs w:val="28"/>
        </w:rPr>
        <w:t>.</w:t>
      </w:r>
    </w:p>
    <w:p w:rsidR="000D3DAA" w:rsidRPr="00CD59E6" w:rsidRDefault="00CD5BE4" w:rsidP="003E2676">
      <w:pPr>
        <w:pStyle w:val="Titolo1"/>
        <w:rPr>
          <w:rStyle w:val="FontStyle16"/>
          <w:rFonts w:ascii="Times New Roman" w:hAnsi="Times New Roman" w:cs="Times New Roman"/>
          <w:sz w:val="28"/>
          <w:szCs w:val="40"/>
        </w:rPr>
      </w:pPr>
      <w:bookmarkStart w:id="10" w:name="_Toc412450935"/>
      <w:r w:rsidRPr="00CD59E6">
        <w:rPr>
          <w:rStyle w:val="FontStyle16"/>
          <w:rFonts w:ascii="Times New Roman" w:hAnsi="Times New Roman" w:cs="Times New Roman"/>
          <w:sz w:val="28"/>
          <w:szCs w:val="40"/>
        </w:rPr>
        <w:t>AREA AMMINISTRATIVA</w:t>
      </w:r>
      <w:bookmarkEnd w:id="10"/>
    </w:p>
    <w:p w:rsidR="00851683" w:rsidRPr="002C22D1" w:rsidRDefault="00CD59E6" w:rsidP="003E2676">
      <w:pPr>
        <w:pStyle w:val="Titolo2"/>
        <w:rPr>
          <w:rStyle w:val="FontStyle12"/>
          <w:rFonts w:ascii="Times New Roman" w:hAnsi="Times New Roman" w:cs="Times New Roman"/>
          <w:sz w:val="28"/>
          <w:szCs w:val="28"/>
        </w:rPr>
      </w:pPr>
      <w:bookmarkStart w:id="11" w:name="_Toc412450936"/>
      <w:r>
        <w:rPr>
          <w:rStyle w:val="FontStyle12"/>
          <w:rFonts w:ascii="Times New Roman" w:hAnsi="Times New Roman" w:cs="Times New Roman"/>
          <w:sz w:val="28"/>
          <w:szCs w:val="28"/>
        </w:rPr>
        <w:t>Orari di ricevimento</w:t>
      </w:r>
      <w:bookmarkEnd w:id="11"/>
      <w:r>
        <w:rPr>
          <w:rStyle w:val="FontStyle12"/>
          <w:rFonts w:ascii="Times New Roman" w:hAnsi="Times New Roman" w:cs="Times New Roman"/>
          <w:sz w:val="28"/>
          <w:szCs w:val="28"/>
        </w:rPr>
        <w:t xml:space="preserve"> </w:t>
      </w:r>
    </w:p>
    <w:p w:rsidR="002C22D1" w:rsidRPr="002C22D1" w:rsidRDefault="002C22D1" w:rsidP="002C22D1">
      <w:pPr>
        <w:jc w:val="both"/>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t>L’orario della segreteria verrà stabilito annualmente dopo la consueta prima assemblea dei collaboratori amministrativi.</w:t>
      </w:r>
    </w:p>
    <w:p w:rsidR="000D3DAA" w:rsidRPr="002C22D1" w:rsidRDefault="000D3DAA" w:rsidP="002C22D1">
      <w:pPr>
        <w:jc w:val="both"/>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t>Nell'orario stabilito per il pubblico, il personale dell'ufficio è disponibile ad un immediato riscontro delle richieste e dell'avvio di eventuali pratiche.</w:t>
      </w:r>
    </w:p>
    <w:p w:rsidR="000D3DAA" w:rsidRPr="002C22D1" w:rsidRDefault="000D3DAA" w:rsidP="00AE3941">
      <w:pPr>
        <w:pStyle w:val="Style6"/>
        <w:widowControl/>
        <w:spacing w:line="276" w:lineRule="auto"/>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t>L'ufficio di Direzione riceve il pubblico sia su appuntamento telefonico sia secondo un orario di apertura comunicato con appositi avvisi.</w:t>
      </w:r>
    </w:p>
    <w:p w:rsidR="000D3DAA" w:rsidRDefault="000D3DAA" w:rsidP="00AE3941">
      <w:pPr>
        <w:pStyle w:val="Style6"/>
        <w:widowControl/>
        <w:spacing w:line="276" w:lineRule="auto"/>
        <w:rPr>
          <w:rStyle w:val="FontStyle17"/>
          <w:rFonts w:ascii="Times New Roman" w:hAnsi="Times New Roman" w:cs="Times New Roman"/>
          <w:sz w:val="28"/>
          <w:szCs w:val="28"/>
        </w:rPr>
      </w:pPr>
      <w:r w:rsidRPr="002C22D1">
        <w:rPr>
          <w:rStyle w:val="FontStyle17"/>
          <w:rFonts w:ascii="Times New Roman" w:hAnsi="Times New Roman" w:cs="Times New Roman"/>
          <w:sz w:val="28"/>
          <w:szCs w:val="28"/>
        </w:rPr>
        <w:t>Per conferire con il Dirigente Scolastico occorre fissare un appuntamento e comunque è possibile conferire con un suo delegato</w:t>
      </w:r>
      <w:r w:rsidR="00CD5BE4" w:rsidRPr="002C22D1">
        <w:rPr>
          <w:rStyle w:val="FontStyle17"/>
          <w:rFonts w:ascii="Times New Roman" w:hAnsi="Times New Roman" w:cs="Times New Roman"/>
          <w:sz w:val="28"/>
          <w:szCs w:val="28"/>
        </w:rPr>
        <w:t>:</w:t>
      </w:r>
      <w:r w:rsidRPr="002C22D1">
        <w:rPr>
          <w:rStyle w:val="FontStyle17"/>
          <w:rFonts w:ascii="Times New Roman" w:hAnsi="Times New Roman" w:cs="Times New Roman"/>
          <w:sz w:val="28"/>
          <w:szCs w:val="28"/>
        </w:rPr>
        <w:t xml:space="preserve"> collaboratore - vicario.</w:t>
      </w:r>
    </w:p>
    <w:p w:rsidR="00851683" w:rsidRPr="002C22D1" w:rsidRDefault="00851683" w:rsidP="003E2676">
      <w:pPr>
        <w:pStyle w:val="Titolo2"/>
        <w:keepNext w:val="0"/>
        <w:rPr>
          <w:rStyle w:val="FontStyle12"/>
          <w:rFonts w:ascii="Times New Roman" w:hAnsi="Times New Roman" w:cs="Times New Roman"/>
          <w:sz w:val="28"/>
          <w:szCs w:val="28"/>
        </w:rPr>
      </w:pPr>
      <w:bookmarkStart w:id="12" w:name="_Toc412450937"/>
      <w:r w:rsidRPr="002C22D1">
        <w:rPr>
          <w:rStyle w:val="FontStyle12"/>
          <w:rFonts w:ascii="Times New Roman" w:hAnsi="Times New Roman" w:cs="Times New Roman"/>
          <w:sz w:val="28"/>
          <w:szCs w:val="28"/>
        </w:rPr>
        <w:t>Tempi di attesa</w:t>
      </w:r>
      <w:bookmarkEnd w:id="12"/>
      <w:r w:rsidRPr="002C22D1">
        <w:rPr>
          <w:rStyle w:val="FontStyle12"/>
          <w:rFonts w:ascii="Times New Roman" w:hAnsi="Times New Roman" w:cs="Times New Roman"/>
          <w:sz w:val="28"/>
          <w:szCs w:val="28"/>
        </w:rPr>
        <w:t xml:space="preserve"> </w:t>
      </w:r>
    </w:p>
    <w:p w:rsidR="00A90503" w:rsidRPr="002C22D1" w:rsidRDefault="00A90503" w:rsidP="00AE3941">
      <w:pPr>
        <w:pStyle w:val="Style4"/>
        <w:widowControl/>
        <w:spacing w:line="276" w:lineRule="auto"/>
        <w:ind w:firstLine="0"/>
        <w:rPr>
          <w:rStyle w:val="FontStyle13"/>
          <w:rFonts w:ascii="Times New Roman" w:hAnsi="Times New Roman" w:cs="Times New Roman"/>
          <w:b w:val="0"/>
        </w:rPr>
      </w:pPr>
      <w:r w:rsidRPr="002C22D1">
        <w:rPr>
          <w:rStyle w:val="FontStyle13"/>
          <w:rFonts w:ascii="Times New Roman" w:hAnsi="Times New Roman" w:cs="Times New Roman"/>
          <w:b w:val="0"/>
        </w:rPr>
        <w:t>L' espletamento delle pratiche avrà un tempo adeguato alla loro complessità e precisamente:</w:t>
      </w:r>
    </w:p>
    <w:p w:rsidR="00A90503" w:rsidRPr="002C22D1" w:rsidRDefault="000135DC" w:rsidP="00AE3941">
      <w:pPr>
        <w:pStyle w:val="Style5"/>
        <w:widowControl/>
        <w:numPr>
          <w:ilvl w:val="0"/>
          <w:numId w:val="13"/>
        </w:numPr>
        <w:spacing w:line="276" w:lineRule="auto"/>
        <w:ind w:left="284" w:hanging="284"/>
        <w:jc w:val="both"/>
        <w:rPr>
          <w:rStyle w:val="FontStyle13"/>
          <w:rFonts w:ascii="Times New Roman" w:hAnsi="Times New Roman" w:cs="Times New Roman"/>
          <w:b w:val="0"/>
        </w:rPr>
      </w:pPr>
      <w:r w:rsidRPr="002C22D1">
        <w:rPr>
          <w:rStyle w:val="FontStyle13"/>
          <w:rFonts w:ascii="Times New Roman" w:hAnsi="Times New Roman" w:cs="Times New Roman"/>
          <w:b w:val="0"/>
        </w:rPr>
        <w:t>R</w:t>
      </w:r>
      <w:r w:rsidR="00A90503" w:rsidRPr="002C22D1">
        <w:rPr>
          <w:rStyle w:val="FontStyle13"/>
          <w:rFonts w:ascii="Times New Roman" w:hAnsi="Times New Roman" w:cs="Times New Roman"/>
          <w:b w:val="0"/>
        </w:rPr>
        <w:t xml:space="preserve">ilascio di certificati di iscrizione e frequenza entro il tempo massimo di tre </w:t>
      </w:r>
      <w:r w:rsidR="00A90503" w:rsidRPr="002C22D1">
        <w:rPr>
          <w:rStyle w:val="FontStyle12"/>
          <w:rFonts w:ascii="Times New Roman" w:hAnsi="Times New Roman" w:cs="Times New Roman"/>
          <w:sz w:val="28"/>
          <w:szCs w:val="28"/>
        </w:rPr>
        <w:t>(3)</w:t>
      </w:r>
      <w:r w:rsidR="00A90503" w:rsidRPr="002C22D1">
        <w:rPr>
          <w:rStyle w:val="FontStyle13"/>
          <w:rFonts w:ascii="Times New Roman" w:hAnsi="Times New Roman" w:cs="Times New Roman"/>
          <w:b w:val="0"/>
        </w:rPr>
        <w:t>giorni lavorativi da quello della richiesta;</w:t>
      </w:r>
    </w:p>
    <w:p w:rsidR="00927E2E" w:rsidRPr="002C22D1" w:rsidRDefault="000135DC" w:rsidP="00AE3941">
      <w:pPr>
        <w:pStyle w:val="Style5"/>
        <w:widowControl/>
        <w:numPr>
          <w:ilvl w:val="0"/>
          <w:numId w:val="12"/>
        </w:numPr>
        <w:tabs>
          <w:tab w:val="left" w:pos="696"/>
        </w:tabs>
        <w:spacing w:line="276" w:lineRule="auto"/>
        <w:ind w:left="284" w:hanging="284"/>
        <w:jc w:val="both"/>
        <w:rPr>
          <w:rStyle w:val="FontStyle13"/>
          <w:rFonts w:ascii="Times New Roman" w:hAnsi="Times New Roman" w:cs="Times New Roman"/>
          <w:b w:val="0"/>
        </w:rPr>
      </w:pPr>
      <w:r w:rsidRPr="002C22D1">
        <w:rPr>
          <w:rStyle w:val="FontStyle13"/>
          <w:rFonts w:ascii="Times New Roman" w:hAnsi="Times New Roman" w:cs="Times New Roman"/>
          <w:b w:val="0"/>
        </w:rPr>
        <w:t>R</w:t>
      </w:r>
      <w:r w:rsidR="00A90503" w:rsidRPr="002C22D1">
        <w:rPr>
          <w:rStyle w:val="FontStyle13"/>
          <w:rFonts w:ascii="Times New Roman" w:hAnsi="Times New Roman" w:cs="Times New Roman"/>
          <w:b w:val="0"/>
        </w:rPr>
        <w:t>ilascio di nulla-osta entro il quinto (5) giorno lavorativo da quello della richiesta;</w:t>
      </w:r>
    </w:p>
    <w:p w:rsidR="00A90503" w:rsidRPr="002C22D1" w:rsidRDefault="000135DC" w:rsidP="00AE3941">
      <w:pPr>
        <w:pStyle w:val="Style5"/>
        <w:widowControl/>
        <w:numPr>
          <w:ilvl w:val="0"/>
          <w:numId w:val="12"/>
        </w:numPr>
        <w:tabs>
          <w:tab w:val="left" w:pos="696"/>
        </w:tabs>
        <w:spacing w:line="276" w:lineRule="auto"/>
        <w:ind w:left="284" w:hanging="284"/>
        <w:jc w:val="both"/>
        <w:rPr>
          <w:rStyle w:val="FontStyle13"/>
          <w:rFonts w:ascii="Times New Roman" w:hAnsi="Times New Roman" w:cs="Times New Roman"/>
          <w:b w:val="0"/>
        </w:rPr>
      </w:pPr>
      <w:r w:rsidRPr="002C22D1">
        <w:rPr>
          <w:rStyle w:val="FontStyle13"/>
          <w:rFonts w:ascii="Times New Roman" w:hAnsi="Times New Roman" w:cs="Times New Roman"/>
          <w:b w:val="0"/>
        </w:rPr>
        <w:t>R</w:t>
      </w:r>
      <w:r w:rsidR="00A90503" w:rsidRPr="002C22D1">
        <w:rPr>
          <w:rStyle w:val="FontStyle13"/>
          <w:rFonts w:ascii="Times New Roman" w:hAnsi="Times New Roman" w:cs="Times New Roman"/>
          <w:b w:val="0"/>
        </w:rPr>
        <w:t>ilascio certificati di servizio del personale docente e ATA entro il quindicesimo (15) giorno lavorativo da quello della richiesta;</w:t>
      </w:r>
    </w:p>
    <w:p w:rsidR="00A90503" w:rsidRPr="002C22D1" w:rsidRDefault="000135DC" w:rsidP="00AE3941">
      <w:pPr>
        <w:pStyle w:val="Style5"/>
        <w:widowControl/>
        <w:numPr>
          <w:ilvl w:val="0"/>
          <w:numId w:val="13"/>
        </w:numPr>
        <w:tabs>
          <w:tab w:val="left" w:pos="696"/>
        </w:tabs>
        <w:spacing w:line="276" w:lineRule="auto"/>
        <w:ind w:left="350"/>
        <w:jc w:val="both"/>
        <w:rPr>
          <w:rStyle w:val="FontStyle13"/>
          <w:rFonts w:ascii="Times New Roman" w:hAnsi="Times New Roman" w:cs="Times New Roman"/>
          <w:b w:val="0"/>
        </w:rPr>
      </w:pPr>
      <w:r w:rsidRPr="002C22D1">
        <w:rPr>
          <w:rStyle w:val="FontStyle13"/>
          <w:rFonts w:ascii="Times New Roman" w:hAnsi="Times New Roman" w:cs="Times New Roman"/>
          <w:b w:val="0"/>
        </w:rPr>
        <w:t>R</w:t>
      </w:r>
      <w:r w:rsidR="00A90503" w:rsidRPr="002C22D1">
        <w:rPr>
          <w:rStyle w:val="FontStyle13"/>
          <w:rFonts w:ascii="Times New Roman" w:hAnsi="Times New Roman" w:cs="Times New Roman"/>
          <w:b w:val="0"/>
        </w:rPr>
        <w:t>ilascio di dichiarazione ad uso amministrativo gg. 5</w:t>
      </w:r>
    </w:p>
    <w:p w:rsidR="00A90503" w:rsidRPr="002C22D1" w:rsidRDefault="000135DC" w:rsidP="00AE3941">
      <w:pPr>
        <w:pStyle w:val="Style5"/>
        <w:widowControl/>
        <w:numPr>
          <w:ilvl w:val="0"/>
          <w:numId w:val="13"/>
        </w:numPr>
        <w:tabs>
          <w:tab w:val="left" w:pos="696"/>
        </w:tabs>
        <w:spacing w:line="276" w:lineRule="auto"/>
        <w:ind w:left="350"/>
        <w:jc w:val="both"/>
        <w:rPr>
          <w:rStyle w:val="FontStyle13"/>
          <w:rFonts w:ascii="Times New Roman" w:hAnsi="Times New Roman" w:cs="Times New Roman"/>
          <w:b w:val="0"/>
        </w:rPr>
      </w:pPr>
      <w:r w:rsidRPr="002C22D1">
        <w:rPr>
          <w:rStyle w:val="FontStyle13"/>
          <w:rFonts w:ascii="Times New Roman" w:hAnsi="Times New Roman" w:cs="Times New Roman"/>
          <w:b w:val="0"/>
        </w:rPr>
        <w:t>R</w:t>
      </w:r>
      <w:r w:rsidR="00A90503" w:rsidRPr="002C22D1">
        <w:rPr>
          <w:rStyle w:val="FontStyle13"/>
          <w:rFonts w:ascii="Times New Roman" w:hAnsi="Times New Roman" w:cs="Times New Roman"/>
          <w:b w:val="0"/>
        </w:rPr>
        <w:t>ilascio di documenti di valutazione anno in corso gg. 5</w:t>
      </w:r>
    </w:p>
    <w:p w:rsidR="00A90503" w:rsidRPr="002C22D1" w:rsidRDefault="00A90503" w:rsidP="00AE3941">
      <w:pPr>
        <w:pStyle w:val="Style4"/>
        <w:widowControl/>
        <w:spacing w:line="276" w:lineRule="auto"/>
        <w:rPr>
          <w:rStyle w:val="FontStyle13"/>
          <w:rFonts w:ascii="Times New Roman" w:hAnsi="Times New Roman" w:cs="Times New Roman"/>
          <w:b w:val="0"/>
        </w:rPr>
      </w:pPr>
      <w:r w:rsidRPr="002C22D1">
        <w:rPr>
          <w:rStyle w:val="FontStyle13"/>
          <w:rFonts w:ascii="Times New Roman" w:hAnsi="Times New Roman" w:cs="Times New Roman"/>
          <w:b w:val="0"/>
        </w:rPr>
        <w:t>In caso di particolare urgenza, il rilascio dei certificati potrà avvenire  previo accordo anche al di fuori dell'orario di apertura al pubblico.</w:t>
      </w:r>
    </w:p>
    <w:p w:rsidR="00A90503" w:rsidRDefault="00A90503" w:rsidP="00AE3941">
      <w:pPr>
        <w:pStyle w:val="Style4"/>
        <w:widowControl/>
        <w:spacing w:line="276" w:lineRule="auto"/>
        <w:rPr>
          <w:rStyle w:val="FontStyle13"/>
          <w:rFonts w:ascii="Times New Roman" w:hAnsi="Times New Roman" w:cs="Times New Roman"/>
          <w:b w:val="0"/>
        </w:rPr>
      </w:pPr>
      <w:r w:rsidRPr="002C22D1">
        <w:rPr>
          <w:rStyle w:val="FontStyle13"/>
          <w:rFonts w:ascii="Times New Roman" w:hAnsi="Times New Roman" w:cs="Times New Roman"/>
          <w:b w:val="0"/>
        </w:rPr>
        <w:t xml:space="preserve">La procedura di iscrizione alle classi e alle sezioni si svolge mediante colloquio personalizzato di un genitore con un addetto dell'ufficio, che raccoglierà le informazioni utili da inserire nel fascicolo personale e guiderà gli stessi nella compilazione dei </w:t>
      </w:r>
      <w:r w:rsidRPr="002C22D1">
        <w:rPr>
          <w:rStyle w:val="FontStyle13"/>
          <w:rFonts w:ascii="Times New Roman" w:hAnsi="Times New Roman" w:cs="Times New Roman"/>
          <w:b w:val="0"/>
        </w:rPr>
        <w:lastRenderedPageBreak/>
        <w:t>documenti (anche autocertificazioni</w:t>
      </w:r>
      <w:r w:rsidR="00A25628" w:rsidRPr="002C22D1">
        <w:rPr>
          <w:rStyle w:val="FontStyle13"/>
          <w:rFonts w:ascii="Times New Roman" w:hAnsi="Times New Roman" w:cs="Times New Roman"/>
          <w:b w:val="0"/>
        </w:rPr>
        <w:t>)</w:t>
      </w:r>
      <w:r w:rsidRPr="002C22D1">
        <w:rPr>
          <w:rStyle w:val="FontStyle13"/>
          <w:rFonts w:ascii="Times New Roman" w:hAnsi="Times New Roman" w:cs="Times New Roman"/>
          <w:b w:val="0"/>
        </w:rPr>
        <w:t>, pertanto i tempi non possono essere codificati in modo rigido.</w:t>
      </w:r>
    </w:p>
    <w:p w:rsidR="00851683" w:rsidRPr="002C22D1" w:rsidRDefault="00851683" w:rsidP="003E2676">
      <w:pPr>
        <w:pStyle w:val="Titolo2"/>
        <w:rPr>
          <w:rStyle w:val="FontStyle12"/>
          <w:rFonts w:ascii="Times New Roman" w:hAnsi="Times New Roman" w:cs="Times New Roman"/>
          <w:sz w:val="28"/>
          <w:szCs w:val="28"/>
        </w:rPr>
      </w:pPr>
      <w:bookmarkStart w:id="13" w:name="_Toc412450938"/>
      <w:r w:rsidRPr="002C22D1">
        <w:rPr>
          <w:rStyle w:val="FontStyle12"/>
          <w:rFonts w:ascii="Times New Roman" w:hAnsi="Times New Roman" w:cs="Times New Roman"/>
          <w:sz w:val="28"/>
          <w:szCs w:val="28"/>
        </w:rPr>
        <w:t>Informatizzazione dei servizi</w:t>
      </w:r>
      <w:bookmarkEnd w:id="13"/>
      <w:r w:rsidRPr="002C22D1">
        <w:rPr>
          <w:rStyle w:val="FontStyle12"/>
          <w:rFonts w:ascii="Times New Roman" w:hAnsi="Times New Roman" w:cs="Times New Roman"/>
          <w:sz w:val="28"/>
          <w:szCs w:val="28"/>
        </w:rPr>
        <w:t xml:space="preserve"> </w:t>
      </w:r>
    </w:p>
    <w:p w:rsidR="00A90503" w:rsidRDefault="00A90503" w:rsidP="00AE3941">
      <w:pPr>
        <w:pStyle w:val="Style4"/>
        <w:widowControl/>
        <w:spacing w:before="202" w:line="276" w:lineRule="auto"/>
        <w:ind w:firstLine="0"/>
        <w:rPr>
          <w:rStyle w:val="FontStyle13"/>
          <w:rFonts w:ascii="Times New Roman" w:hAnsi="Times New Roman" w:cs="Times New Roman"/>
          <w:b w:val="0"/>
        </w:rPr>
      </w:pPr>
      <w:r w:rsidRPr="002C22D1">
        <w:rPr>
          <w:rStyle w:val="FontStyle13"/>
          <w:rFonts w:ascii="Times New Roman" w:hAnsi="Times New Roman" w:cs="Times New Roman"/>
          <w:b w:val="0"/>
        </w:rPr>
        <w:t xml:space="preserve">Al fine di migliorare e rendere più celere il servizio sarà curata l'informatizzazione dei servizi di segreteria, attivando tutte le procedure mediante l'utilizzo di appositi software. Verranno predisposti, per le varie, richieste moduli caratterizzati da un linguaggio semplice e chiaro. Il personale di segreteria è pronto a dare assistenza e consulenza </w:t>
      </w:r>
      <w:proofErr w:type="spellStart"/>
      <w:r w:rsidRPr="002C22D1">
        <w:rPr>
          <w:rStyle w:val="FontStyle13"/>
          <w:rFonts w:ascii="Times New Roman" w:hAnsi="Times New Roman" w:cs="Times New Roman"/>
          <w:b w:val="0"/>
        </w:rPr>
        <w:t>incaso</w:t>
      </w:r>
      <w:proofErr w:type="spellEnd"/>
      <w:r w:rsidRPr="002C22D1">
        <w:rPr>
          <w:rStyle w:val="FontStyle13"/>
          <w:rFonts w:ascii="Times New Roman" w:hAnsi="Times New Roman" w:cs="Times New Roman"/>
          <w:b w:val="0"/>
        </w:rPr>
        <w:t xml:space="preserve"> di difficoltà nella compilazione dei moduli.</w:t>
      </w:r>
    </w:p>
    <w:p w:rsidR="00851683" w:rsidRPr="002C22D1" w:rsidRDefault="00851683" w:rsidP="003E2676">
      <w:pPr>
        <w:pStyle w:val="Titolo2"/>
        <w:rPr>
          <w:rStyle w:val="FontStyle12"/>
          <w:rFonts w:ascii="Times New Roman" w:hAnsi="Times New Roman" w:cs="Times New Roman"/>
          <w:sz w:val="28"/>
          <w:szCs w:val="28"/>
        </w:rPr>
      </w:pPr>
      <w:bookmarkStart w:id="14" w:name="_Toc412450939"/>
      <w:r w:rsidRPr="002C22D1">
        <w:rPr>
          <w:rStyle w:val="FontStyle12"/>
          <w:rFonts w:ascii="Times New Roman" w:hAnsi="Times New Roman" w:cs="Times New Roman"/>
          <w:sz w:val="28"/>
          <w:szCs w:val="28"/>
        </w:rPr>
        <w:t>Modalità di accesso alla documentazione</w:t>
      </w:r>
      <w:bookmarkEnd w:id="14"/>
      <w:r w:rsidRPr="002C22D1">
        <w:rPr>
          <w:rStyle w:val="FontStyle12"/>
          <w:rFonts w:ascii="Times New Roman" w:hAnsi="Times New Roman" w:cs="Times New Roman"/>
          <w:sz w:val="28"/>
          <w:szCs w:val="28"/>
        </w:rPr>
        <w:t xml:space="preserve"> </w:t>
      </w:r>
    </w:p>
    <w:p w:rsidR="00A90503" w:rsidRPr="002C22D1" w:rsidRDefault="00A90503" w:rsidP="00AE3941">
      <w:pPr>
        <w:pStyle w:val="Style6"/>
        <w:widowControl/>
        <w:spacing w:before="202" w:line="276" w:lineRule="auto"/>
        <w:rPr>
          <w:rStyle w:val="FontStyle13"/>
          <w:rFonts w:ascii="Times New Roman" w:hAnsi="Times New Roman" w:cs="Times New Roman"/>
          <w:b w:val="0"/>
        </w:rPr>
      </w:pPr>
      <w:r w:rsidRPr="002C22D1">
        <w:rPr>
          <w:rStyle w:val="FontStyle13"/>
          <w:rFonts w:ascii="Times New Roman" w:hAnsi="Times New Roman" w:cs="Times New Roman"/>
          <w:b w:val="0"/>
        </w:rPr>
        <w:t>Per quanto riguarda le modalità d'accesso</w:t>
      </w:r>
      <w:r w:rsidR="008F44D5">
        <w:rPr>
          <w:rStyle w:val="FontStyle13"/>
          <w:rFonts w:ascii="Times New Roman" w:hAnsi="Times New Roman" w:cs="Times New Roman"/>
          <w:b w:val="0"/>
        </w:rPr>
        <w:t xml:space="preserve"> </w:t>
      </w:r>
      <w:r w:rsidRPr="002C22D1">
        <w:rPr>
          <w:rStyle w:val="FontStyle13"/>
          <w:rFonts w:ascii="Times New Roman" w:hAnsi="Times New Roman" w:cs="Times New Roman"/>
          <w:b w:val="0"/>
        </w:rPr>
        <w:t>alla</w:t>
      </w:r>
      <w:r w:rsidR="008F44D5">
        <w:rPr>
          <w:rStyle w:val="FontStyle13"/>
          <w:rFonts w:ascii="Times New Roman" w:hAnsi="Times New Roman" w:cs="Times New Roman"/>
          <w:b w:val="0"/>
        </w:rPr>
        <w:t xml:space="preserve"> </w:t>
      </w:r>
      <w:r w:rsidRPr="002C22D1">
        <w:rPr>
          <w:rStyle w:val="FontStyle13"/>
          <w:rFonts w:ascii="Times New Roman" w:hAnsi="Times New Roman" w:cs="Times New Roman"/>
          <w:b w:val="0"/>
        </w:rPr>
        <w:t>documentazione</w:t>
      </w:r>
      <w:r w:rsidR="008F44D5">
        <w:rPr>
          <w:rStyle w:val="FontStyle13"/>
          <w:rFonts w:ascii="Times New Roman" w:hAnsi="Times New Roman" w:cs="Times New Roman"/>
          <w:b w:val="0"/>
        </w:rPr>
        <w:t xml:space="preserve"> </w:t>
      </w:r>
      <w:r w:rsidRPr="002C22D1">
        <w:rPr>
          <w:rStyle w:val="FontStyle13"/>
          <w:rFonts w:ascii="Times New Roman" w:hAnsi="Times New Roman" w:cs="Times New Roman"/>
          <w:b w:val="0"/>
        </w:rPr>
        <w:t>della scuola, esse sono determinate dalla Legge n. 241/90 ("Nuove norme in materia di procedimento amministrativo e diritto d'accesso ai documenti amministrativi").</w:t>
      </w:r>
    </w:p>
    <w:p w:rsidR="00C87051" w:rsidRPr="00851683" w:rsidRDefault="00CD59E6" w:rsidP="003E2676">
      <w:pPr>
        <w:pStyle w:val="Titolo2"/>
        <w:rPr>
          <w:rStyle w:val="FontStyle13"/>
          <w:rFonts w:asciiTheme="majorHAnsi" w:hAnsiTheme="majorHAnsi" w:cstheme="majorBidi"/>
          <w:b/>
          <w:bCs/>
          <w:sz w:val="26"/>
        </w:rPr>
      </w:pPr>
      <w:bookmarkStart w:id="15" w:name="_Toc412450940"/>
      <w:r w:rsidRPr="00851683">
        <w:rPr>
          <w:rStyle w:val="FontStyle13"/>
          <w:rFonts w:asciiTheme="majorHAnsi" w:hAnsiTheme="majorHAnsi" w:cstheme="majorBidi"/>
          <w:b/>
          <w:bCs/>
          <w:sz w:val="26"/>
        </w:rPr>
        <w:t>Rapporti con soggetti esterni</w:t>
      </w:r>
      <w:bookmarkEnd w:id="15"/>
    </w:p>
    <w:p w:rsidR="002D5D03" w:rsidRPr="002C22D1" w:rsidRDefault="002D5D03" w:rsidP="00AE3941">
      <w:pPr>
        <w:pStyle w:val="Style4"/>
        <w:widowControl/>
        <w:spacing w:before="120" w:line="276" w:lineRule="auto"/>
        <w:ind w:firstLine="0"/>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 xml:space="preserve">I </w:t>
      </w:r>
      <w:r w:rsidRPr="002C22D1">
        <w:rPr>
          <w:rStyle w:val="FontStyle15"/>
          <w:rFonts w:ascii="Times New Roman" w:hAnsi="Times New Roman" w:cs="Times New Roman"/>
          <w:b w:val="0"/>
          <w:sz w:val="28"/>
          <w:szCs w:val="28"/>
        </w:rPr>
        <w:t>rapporti</w:t>
      </w:r>
      <w:r w:rsidR="003E2676">
        <w:rPr>
          <w:rStyle w:val="FontStyle15"/>
          <w:rFonts w:ascii="Times New Roman" w:hAnsi="Times New Roman" w:cs="Times New Roman"/>
          <w:b w:val="0"/>
          <w:sz w:val="28"/>
          <w:szCs w:val="28"/>
        </w:rPr>
        <w:t xml:space="preserve"> </w:t>
      </w:r>
      <w:r w:rsidRPr="002C22D1">
        <w:rPr>
          <w:rStyle w:val="FontStyle16"/>
          <w:rFonts w:ascii="Times New Roman" w:hAnsi="Times New Roman" w:cs="Times New Roman"/>
          <w:sz w:val="28"/>
          <w:szCs w:val="28"/>
        </w:rPr>
        <w:t>con l</w:t>
      </w:r>
      <w:r w:rsidRPr="002C22D1">
        <w:rPr>
          <w:rStyle w:val="FontStyle15"/>
          <w:rFonts w:ascii="Times New Roman" w:hAnsi="Times New Roman" w:cs="Times New Roman"/>
          <w:sz w:val="28"/>
          <w:szCs w:val="28"/>
        </w:rPr>
        <w:t>'</w:t>
      </w:r>
      <w:r w:rsidRPr="002C22D1">
        <w:rPr>
          <w:rStyle w:val="FontStyle15"/>
          <w:rFonts w:ascii="Times New Roman" w:hAnsi="Times New Roman" w:cs="Times New Roman"/>
          <w:b w:val="0"/>
          <w:sz w:val="28"/>
          <w:szCs w:val="28"/>
        </w:rPr>
        <w:t>esterno</w:t>
      </w:r>
      <w:r w:rsidR="003E2676">
        <w:rPr>
          <w:rStyle w:val="FontStyle15"/>
          <w:rFonts w:ascii="Times New Roman" w:hAnsi="Times New Roman" w:cs="Times New Roman"/>
          <w:b w:val="0"/>
          <w:sz w:val="28"/>
          <w:szCs w:val="28"/>
        </w:rPr>
        <w:t xml:space="preserve"> </w:t>
      </w:r>
      <w:r w:rsidRPr="002C22D1">
        <w:rPr>
          <w:rStyle w:val="FontStyle16"/>
          <w:rFonts w:ascii="Times New Roman" w:hAnsi="Times New Roman" w:cs="Times New Roman"/>
          <w:sz w:val="28"/>
          <w:szCs w:val="28"/>
        </w:rPr>
        <w:t xml:space="preserve">saranno caratterizzati dalla massima correttezza. In particolare i rapporti con gli Enti Pubblici saranno improntati alla reciproca collaborazione e alla </w:t>
      </w:r>
      <w:r w:rsidRPr="002C22D1">
        <w:rPr>
          <w:rStyle w:val="FontStyle14"/>
          <w:rFonts w:ascii="Times New Roman" w:hAnsi="Times New Roman" w:cs="Times New Roman"/>
          <w:b w:val="0"/>
          <w:sz w:val="28"/>
          <w:szCs w:val="28"/>
        </w:rPr>
        <w:t>tempestiva</w:t>
      </w:r>
      <w:r w:rsidR="008F44D5">
        <w:rPr>
          <w:rStyle w:val="FontStyle14"/>
          <w:rFonts w:ascii="Times New Roman" w:hAnsi="Times New Roman" w:cs="Times New Roman"/>
          <w:b w:val="0"/>
          <w:sz w:val="28"/>
          <w:szCs w:val="28"/>
        </w:rPr>
        <w:t xml:space="preserve"> </w:t>
      </w:r>
      <w:r w:rsidRPr="002C22D1">
        <w:rPr>
          <w:rStyle w:val="FontStyle14"/>
          <w:rFonts w:ascii="Times New Roman" w:hAnsi="Times New Roman" w:cs="Times New Roman"/>
          <w:b w:val="0"/>
          <w:sz w:val="28"/>
          <w:szCs w:val="28"/>
        </w:rPr>
        <w:t>risoluzione</w:t>
      </w:r>
      <w:r w:rsidR="008F44D5">
        <w:rPr>
          <w:rStyle w:val="FontStyle14"/>
          <w:rFonts w:ascii="Times New Roman" w:hAnsi="Times New Roman" w:cs="Times New Roman"/>
          <w:b w:val="0"/>
          <w:sz w:val="28"/>
          <w:szCs w:val="28"/>
        </w:rPr>
        <w:t xml:space="preserve"> </w:t>
      </w:r>
      <w:r w:rsidRPr="002C22D1">
        <w:rPr>
          <w:rStyle w:val="FontStyle16"/>
          <w:rFonts w:ascii="Times New Roman" w:hAnsi="Times New Roman" w:cs="Times New Roman"/>
          <w:sz w:val="28"/>
          <w:szCs w:val="28"/>
        </w:rPr>
        <w:t>delle varie pratiche sia relative ai docenti, sia relative agli alunni.</w:t>
      </w:r>
    </w:p>
    <w:p w:rsidR="002D5D03" w:rsidRPr="002C22D1" w:rsidRDefault="002D5D03" w:rsidP="00AE3941">
      <w:pPr>
        <w:pStyle w:val="Style6"/>
        <w:widowControl/>
        <w:spacing w:line="276" w:lineRule="auto"/>
        <w:rPr>
          <w:rStyle w:val="FontStyle16"/>
          <w:rFonts w:ascii="Times New Roman" w:hAnsi="Times New Roman" w:cs="Times New Roman"/>
          <w:sz w:val="28"/>
          <w:szCs w:val="28"/>
        </w:rPr>
      </w:pPr>
      <w:r w:rsidRPr="002C22D1">
        <w:rPr>
          <w:rStyle w:val="FontStyle15"/>
          <w:rFonts w:ascii="Times New Roman" w:hAnsi="Times New Roman" w:cs="Times New Roman"/>
          <w:b w:val="0"/>
          <w:sz w:val="28"/>
          <w:szCs w:val="28"/>
        </w:rPr>
        <w:t>I rapporti</w:t>
      </w:r>
      <w:r w:rsidR="003E2676">
        <w:rPr>
          <w:rStyle w:val="FontStyle15"/>
          <w:rFonts w:ascii="Times New Roman" w:hAnsi="Times New Roman" w:cs="Times New Roman"/>
          <w:b w:val="0"/>
          <w:sz w:val="28"/>
          <w:szCs w:val="28"/>
        </w:rPr>
        <w:t xml:space="preserve"> </w:t>
      </w:r>
      <w:r w:rsidRPr="002C22D1">
        <w:rPr>
          <w:rStyle w:val="FontStyle16"/>
          <w:rFonts w:ascii="Times New Roman" w:hAnsi="Times New Roman" w:cs="Times New Roman"/>
          <w:sz w:val="28"/>
          <w:szCs w:val="28"/>
        </w:rPr>
        <w:t xml:space="preserve">con i </w:t>
      </w:r>
      <w:r w:rsidRPr="002C22D1">
        <w:rPr>
          <w:rStyle w:val="FontStyle15"/>
          <w:rFonts w:ascii="Times New Roman" w:hAnsi="Times New Roman" w:cs="Times New Roman"/>
          <w:b w:val="0"/>
          <w:sz w:val="28"/>
          <w:szCs w:val="28"/>
        </w:rPr>
        <w:t>privati</w:t>
      </w:r>
      <w:r w:rsidRPr="002C22D1">
        <w:rPr>
          <w:rStyle w:val="FontStyle16"/>
          <w:rFonts w:ascii="Times New Roman" w:hAnsi="Times New Roman" w:cs="Times New Roman"/>
          <w:sz w:val="28"/>
          <w:szCs w:val="28"/>
        </w:rPr>
        <w:t xml:space="preserve">(fornitori) sono regolati dalle normative vigenti (art. 34 del D.I. 28/05/75). Al fine di assicurare la massima trasparenza e correttezza nell'azione amministrativa si evidenziano i particolari accorgimenti propedeutici all'individuazione e alla scelta della ditta contraente che verranno adottati durante la gara posta in essere al fine di consentire al </w:t>
      </w:r>
      <w:proofErr w:type="spellStart"/>
      <w:r w:rsidRPr="002C22D1">
        <w:rPr>
          <w:rStyle w:val="FontStyle16"/>
          <w:rFonts w:ascii="Times New Roman" w:hAnsi="Times New Roman" w:cs="Times New Roman"/>
          <w:sz w:val="28"/>
          <w:szCs w:val="28"/>
        </w:rPr>
        <w:t>C.d.l.</w:t>
      </w:r>
      <w:proofErr w:type="spellEnd"/>
      <w:r w:rsidRPr="002C22D1">
        <w:rPr>
          <w:rStyle w:val="FontStyle16"/>
          <w:rFonts w:ascii="Times New Roman" w:hAnsi="Times New Roman" w:cs="Times New Roman"/>
          <w:sz w:val="28"/>
          <w:szCs w:val="28"/>
        </w:rPr>
        <w:t xml:space="preserve"> di deliberare gli acquisti secondo quanto previsto dalla normativa: nella lettera-invito, da trasmettere alle ditte ritenute idonee alla fornitura, sarà precisato che le offerte devono essere presentate in busta sigillata. L'apertura delle buste e la valutazione dei preventivi avranno luogo contestualmente per tutte le offerte presentate a cura della giunta esecutiva salvo diversa indicazione del </w:t>
      </w:r>
      <w:proofErr w:type="spellStart"/>
      <w:r w:rsidRPr="002C22D1">
        <w:rPr>
          <w:rStyle w:val="FontStyle16"/>
          <w:rFonts w:ascii="Times New Roman" w:hAnsi="Times New Roman" w:cs="Times New Roman"/>
          <w:sz w:val="28"/>
          <w:szCs w:val="28"/>
        </w:rPr>
        <w:t>C.d.l</w:t>
      </w:r>
      <w:r w:rsidR="00212533" w:rsidRPr="002C22D1">
        <w:rPr>
          <w:rStyle w:val="FontStyle16"/>
          <w:rFonts w:ascii="Times New Roman" w:hAnsi="Times New Roman" w:cs="Times New Roman"/>
          <w:sz w:val="28"/>
          <w:szCs w:val="28"/>
        </w:rPr>
        <w:t>.</w:t>
      </w:r>
      <w:proofErr w:type="spellEnd"/>
    </w:p>
    <w:p w:rsidR="00AC2CD5" w:rsidRPr="00A42214" w:rsidRDefault="002D5D03" w:rsidP="00A42214">
      <w:pPr>
        <w:pStyle w:val="Style8"/>
        <w:widowControl/>
        <w:spacing w:line="276" w:lineRule="auto"/>
        <w:rPr>
          <w:rFonts w:ascii="Times New Roman" w:hAnsi="Times New Roman" w:cs="Times New Roman"/>
          <w:bCs/>
          <w:sz w:val="28"/>
          <w:szCs w:val="28"/>
        </w:rPr>
      </w:pPr>
      <w:r w:rsidRPr="002C22D1">
        <w:rPr>
          <w:rStyle w:val="FontStyle15"/>
          <w:rFonts w:ascii="Times New Roman" w:hAnsi="Times New Roman" w:cs="Times New Roman"/>
          <w:b w:val="0"/>
          <w:sz w:val="28"/>
          <w:szCs w:val="28"/>
        </w:rPr>
        <w:t>La Scuola s</w:t>
      </w:r>
      <w:r w:rsidR="00D83EB0" w:rsidRPr="002C22D1">
        <w:rPr>
          <w:rStyle w:val="FontStyle15"/>
          <w:rFonts w:ascii="Times New Roman" w:hAnsi="Times New Roman" w:cs="Times New Roman"/>
          <w:b w:val="0"/>
          <w:sz w:val="28"/>
          <w:szCs w:val="28"/>
        </w:rPr>
        <w:t>i impegna inoltre ad agevolare le attività extra -scolastiche che realizzano la funzione della scuola come centro di promozione culturale, sociale e civile consentendo l'uso degli edifici e delle attrezzature su preciso progetto o richiesta anche fuori dell'orario scolastico, nei limiti della normativa vigente.</w:t>
      </w:r>
    </w:p>
    <w:p w:rsidR="00C87051" w:rsidRPr="002C22D1" w:rsidRDefault="00C87051" w:rsidP="00AE3941">
      <w:pPr>
        <w:pStyle w:val="Style4"/>
        <w:widowControl/>
        <w:spacing w:before="235" w:line="276" w:lineRule="auto"/>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Il Secondo Circolo Didattico di Quarto considera la trasparenza una condizione fondamentale per garantire la partecipazione democratica e la corretta gestione del servizio pubblico.</w:t>
      </w:r>
    </w:p>
    <w:p w:rsidR="00C87051" w:rsidRPr="002C22D1" w:rsidRDefault="00C87051" w:rsidP="00AE3941">
      <w:pPr>
        <w:pStyle w:val="Style4"/>
        <w:widowControl/>
        <w:spacing w:line="276" w:lineRule="auto"/>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A tale proposito individua i seguenti strumenti principali</w:t>
      </w:r>
      <w:r w:rsidR="005841AE" w:rsidRPr="002C22D1">
        <w:rPr>
          <w:rStyle w:val="FontStyle16"/>
          <w:rFonts w:ascii="Times New Roman" w:hAnsi="Times New Roman" w:cs="Times New Roman"/>
          <w:sz w:val="28"/>
          <w:szCs w:val="28"/>
        </w:rPr>
        <w:t>:</w:t>
      </w:r>
    </w:p>
    <w:p w:rsidR="00C87051" w:rsidRPr="002C22D1" w:rsidRDefault="00C87051" w:rsidP="00AE3941">
      <w:pPr>
        <w:pStyle w:val="Style7"/>
        <w:widowControl/>
        <w:numPr>
          <w:ilvl w:val="0"/>
          <w:numId w:val="14"/>
        </w:numPr>
        <w:tabs>
          <w:tab w:val="left" w:pos="284"/>
        </w:tabs>
        <w:spacing w:line="276" w:lineRule="auto"/>
        <w:ind w:left="993" w:hanging="1135"/>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Gli Organi collegiali: Consiglio di Circolo, Consigli di Classe</w:t>
      </w:r>
    </w:p>
    <w:p w:rsidR="00C87051" w:rsidRPr="002C22D1" w:rsidRDefault="00C87051" w:rsidP="00AE3941">
      <w:pPr>
        <w:pStyle w:val="Style7"/>
        <w:widowControl/>
        <w:numPr>
          <w:ilvl w:val="0"/>
          <w:numId w:val="16"/>
        </w:numPr>
        <w:tabs>
          <w:tab w:val="left" w:pos="284"/>
        </w:tabs>
        <w:spacing w:line="276" w:lineRule="auto"/>
        <w:ind w:left="993" w:hanging="1135"/>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lastRenderedPageBreak/>
        <w:t>I Verbali del Consiglio di Circolo e del Collegio Docenti, consultabili a richiesta in</w:t>
      </w:r>
      <w:r w:rsidR="003E2676">
        <w:rPr>
          <w:rStyle w:val="FontStyle16"/>
          <w:rFonts w:ascii="Times New Roman" w:hAnsi="Times New Roman" w:cs="Times New Roman"/>
          <w:sz w:val="28"/>
          <w:szCs w:val="28"/>
        </w:rPr>
        <w:t xml:space="preserve"> </w:t>
      </w:r>
      <w:r w:rsidRPr="002C22D1">
        <w:rPr>
          <w:rStyle w:val="FontStyle16"/>
          <w:rFonts w:ascii="Times New Roman" w:hAnsi="Times New Roman" w:cs="Times New Roman"/>
          <w:sz w:val="28"/>
          <w:szCs w:val="28"/>
        </w:rPr>
        <w:t>Presidenza.</w:t>
      </w:r>
    </w:p>
    <w:p w:rsidR="00C87051" w:rsidRPr="002C22D1" w:rsidRDefault="00C87051" w:rsidP="00AE3941">
      <w:pPr>
        <w:pStyle w:val="Style7"/>
        <w:widowControl/>
        <w:numPr>
          <w:ilvl w:val="0"/>
          <w:numId w:val="17"/>
        </w:numPr>
        <w:tabs>
          <w:tab w:val="left" w:pos="284"/>
        </w:tabs>
        <w:spacing w:line="276" w:lineRule="auto"/>
        <w:ind w:left="993" w:hanging="1135"/>
        <w:rPr>
          <w:rStyle w:val="FontStyle16"/>
          <w:rFonts w:ascii="Times New Roman" w:hAnsi="Times New Roman" w:cs="Times New Roman"/>
          <w:sz w:val="28"/>
          <w:szCs w:val="28"/>
        </w:rPr>
      </w:pPr>
      <w:r w:rsidRPr="002C22D1">
        <w:rPr>
          <w:rStyle w:val="FontStyle16"/>
          <w:rFonts w:ascii="Times New Roman" w:hAnsi="Times New Roman" w:cs="Times New Roman"/>
          <w:sz w:val="28"/>
          <w:szCs w:val="28"/>
        </w:rPr>
        <w:t>La Bacheca generale di Circolo rivolta agli utenti e al personale della scuola</w:t>
      </w:r>
    </w:p>
    <w:p w:rsidR="00C87051" w:rsidRPr="002C22D1" w:rsidRDefault="00C87051" w:rsidP="00AE3941">
      <w:pPr>
        <w:pStyle w:val="Style7"/>
        <w:widowControl/>
        <w:numPr>
          <w:ilvl w:val="0"/>
          <w:numId w:val="18"/>
        </w:numPr>
        <w:tabs>
          <w:tab w:val="left" w:pos="284"/>
        </w:tabs>
        <w:spacing w:line="276" w:lineRule="auto"/>
        <w:ind w:left="993" w:hanging="1135"/>
        <w:rPr>
          <w:rStyle w:val="FontStyle16"/>
          <w:rFonts w:ascii="Times New Roman" w:hAnsi="Times New Roman" w:cs="Times New Roman"/>
          <w:sz w:val="28"/>
          <w:szCs w:val="28"/>
          <w:u w:val="single"/>
        </w:rPr>
      </w:pPr>
      <w:r w:rsidRPr="002C22D1">
        <w:rPr>
          <w:rStyle w:val="FontStyle16"/>
          <w:rFonts w:ascii="Times New Roman" w:hAnsi="Times New Roman" w:cs="Times New Roman"/>
          <w:sz w:val="28"/>
          <w:szCs w:val="28"/>
        </w:rPr>
        <w:t xml:space="preserve">Il Sito Web </w:t>
      </w:r>
      <w:hyperlink r:id="rId17" w:history="1">
        <w:r w:rsidRPr="002C22D1">
          <w:rPr>
            <w:rStyle w:val="FontStyle16"/>
            <w:rFonts w:ascii="Times New Roman" w:hAnsi="Times New Roman" w:cs="Times New Roman"/>
            <w:sz w:val="28"/>
            <w:szCs w:val="28"/>
            <w:u w:val="single"/>
          </w:rPr>
          <w:t>vwwv.secondocircolodiquarto.it</w:t>
        </w:r>
      </w:hyperlink>
    </w:p>
    <w:p w:rsidR="003E2676" w:rsidRDefault="003E2676" w:rsidP="003E2676">
      <w:pPr>
        <w:pStyle w:val="Titolo1"/>
        <w:rPr>
          <w:rStyle w:val="FontStyle15"/>
          <w:rFonts w:ascii="Times New Roman" w:hAnsi="Times New Roman" w:cs="Times New Roman"/>
          <w:b/>
          <w:bCs/>
          <w:sz w:val="28"/>
          <w:szCs w:val="28"/>
        </w:rPr>
      </w:pPr>
      <w:bookmarkStart w:id="16" w:name="_Toc412450942"/>
      <w:r>
        <w:rPr>
          <w:rStyle w:val="FontStyle15"/>
          <w:rFonts w:ascii="Times New Roman" w:hAnsi="Times New Roman" w:cs="Times New Roman"/>
          <w:b/>
          <w:bCs/>
          <w:sz w:val="28"/>
          <w:szCs w:val="28"/>
        </w:rPr>
        <w:t>QUALITÀ DEL SERVIZIO</w:t>
      </w:r>
    </w:p>
    <w:p w:rsidR="00E945EA" w:rsidRPr="00CD59E6" w:rsidRDefault="00CD59E6" w:rsidP="003E2676">
      <w:pPr>
        <w:pStyle w:val="Titolo2"/>
        <w:rPr>
          <w:rStyle w:val="FontStyle15"/>
          <w:rFonts w:ascii="Times New Roman" w:hAnsi="Times New Roman" w:cs="Times New Roman"/>
          <w:b/>
          <w:bCs/>
          <w:sz w:val="28"/>
          <w:szCs w:val="28"/>
        </w:rPr>
      </w:pPr>
      <w:r w:rsidRPr="00CD59E6">
        <w:rPr>
          <w:rStyle w:val="FontStyle15"/>
          <w:rFonts w:ascii="Times New Roman" w:hAnsi="Times New Roman" w:cs="Times New Roman"/>
          <w:b/>
          <w:bCs/>
          <w:sz w:val="28"/>
          <w:szCs w:val="28"/>
        </w:rPr>
        <w:t>Valutazione del servizio</w:t>
      </w:r>
      <w:bookmarkEnd w:id="16"/>
    </w:p>
    <w:p w:rsidR="00612752" w:rsidRPr="00A42214" w:rsidRDefault="00E945EA" w:rsidP="00A42214">
      <w:pPr>
        <w:pStyle w:val="Style6"/>
        <w:widowControl/>
        <w:spacing w:before="192" w:line="276" w:lineRule="auto"/>
        <w:rPr>
          <w:rFonts w:ascii="Times New Roman" w:hAnsi="Times New Roman" w:cs="Times New Roman"/>
          <w:bCs/>
          <w:sz w:val="28"/>
          <w:szCs w:val="28"/>
        </w:rPr>
      </w:pPr>
      <w:r w:rsidRPr="002C22D1">
        <w:rPr>
          <w:rStyle w:val="FontStyle14"/>
          <w:rFonts w:ascii="Times New Roman" w:hAnsi="Times New Roman" w:cs="Times New Roman"/>
          <w:b w:val="0"/>
          <w:sz w:val="28"/>
          <w:szCs w:val="28"/>
        </w:rPr>
        <w:t>Allo scopo di raccogliere elementi utili alla valutazione del servizio, l'Istituto si impegna ad effettuare una rilevazione mediante questionari, rivolti ai docenti</w:t>
      </w:r>
      <w:r w:rsidR="008F44D5">
        <w:rPr>
          <w:rStyle w:val="FontStyle14"/>
          <w:rFonts w:ascii="Times New Roman" w:hAnsi="Times New Roman" w:cs="Times New Roman"/>
          <w:b w:val="0"/>
          <w:sz w:val="28"/>
          <w:szCs w:val="28"/>
        </w:rPr>
        <w:t xml:space="preserve"> </w:t>
      </w:r>
      <w:r w:rsidRPr="002C22D1">
        <w:rPr>
          <w:rStyle w:val="FontStyle14"/>
          <w:rFonts w:ascii="Times New Roman" w:hAnsi="Times New Roman" w:cs="Times New Roman"/>
          <w:b w:val="0"/>
          <w:sz w:val="28"/>
          <w:szCs w:val="28"/>
        </w:rPr>
        <w:t>e ai genitori, nell'ambito di un progetto di autoanalisi di Istituto, seco</w:t>
      </w:r>
      <w:r w:rsidR="00A42214">
        <w:rPr>
          <w:rStyle w:val="FontStyle14"/>
          <w:rFonts w:ascii="Times New Roman" w:hAnsi="Times New Roman" w:cs="Times New Roman"/>
          <w:b w:val="0"/>
          <w:sz w:val="28"/>
          <w:szCs w:val="28"/>
        </w:rPr>
        <w:t>ndo i criteri stabiliti nel POF</w:t>
      </w:r>
      <w:bookmarkStart w:id="17" w:name="_GoBack"/>
      <w:bookmarkEnd w:id="17"/>
    </w:p>
    <w:p w:rsidR="00F001F2" w:rsidRPr="002C22D1" w:rsidRDefault="00CD59E6" w:rsidP="003E2676">
      <w:pPr>
        <w:pStyle w:val="Titolo2"/>
      </w:pPr>
      <w:bookmarkStart w:id="18" w:name="_Toc412450943"/>
      <w:r w:rsidRPr="002C22D1">
        <w:t>Norme di sicurezza e sistema antincendio</w:t>
      </w:r>
      <w:bookmarkEnd w:id="18"/>
    </w:p>
    <w:p w:rsidR="00F001F2" w:rsidRPr="002C22D1" w:rsidRDefault="00F001F2" w:rsidP="00AE3941">
      <w:pPr>
        <w:pStyle w:val="Style6"/>
        <w:widowControl/>
        <w:spacing w:before="202" w:line="276" w:lineRule="auto"/>
        <w:rPr>
          <w:rFonts w:ascii="Times New Roman" w:hAnsi="Times New Roman" w:cs="Times New Roman"/>
          <w:sz w:val="28"/>
          <w:szCs w:val="28"/>
        </w:rPr>
      </w:pPr>
      <w:r w:rsidRPr="002C22D1">
        <w:rPr>
          <w:rFonts w:ascii="Times New Roman" w:hAnsi="Times New Roman" w:cs="Times New Roman"/>
          <w:sz w:val="28"/>
          <w:szCs w:val="28"/>
        </w:rPr>
        <w:t xml:space="preserve">Gli standard di adeguamento alle misure antincendio, e in generale di sicurezza, sono in via di identificazione e di completamento attraverso interventi delle Amministrazioni Locali; tuttavia, </w:t>
      </w:r>
      <w:r w:rsidR="00F84719" w:rsidRPr="002C22D1">
        <w:rPr>
          <w:rFonts w:ascii="Times New Roman" w:hAnsi="Times New Roman" w:cs="Times New Roman"/>
          <w:sz w:val="28"/>
          <w:szCs w:val="28"/>
        </w:rPr>
        <w:t>gli edifici sono</w:t>
      </w:r>
      <w:r w:rsidRPr="002C22D1">
        <w:rPr>
          <w:rFonts w:ascii="Times New Roman" w:hAnsi="Times New Roman" w:cs="Times New Roman"/>
          <w:sz w:val="28"/>
          <w:szCs w:val="28"/>
        </w:rPr>
        <w:t xml:space="preserve"> già dotat</w:t>
      </w:r>
      <w:r w:rsidR="00F84719" w:rsidRPr="002C22D1">
        <w:rPr>
          <w:rFonts w:ascii="Times New Roman" w:hAnsi="Times New Roman" w:cs="Times New Roman"/>
          <w:sz w:val="28"/>
          <w:szCs w:val="28"/>
        </w:rPr>
        <w:t>i</w:t>
      </w:r>
      <w:r w:rsidRPr="002C22D1">
        <w:rPr>
          <w:rFonts w:ascii="Times New Roman" w:hAnsi="Times New Roman" w:cs="Times New Roman"/>
          <w:sz w:val="28"/>
          <w:szCs w:val="28"/>
        </w:rPr>
        <w:t xml:space="preserve"> di un sistema </w:t>
      </w:r>
      <w:r w:rsidRPr="002C22D1">
        <w:rPr>
          <w:rFonts w:ascii="Times New Roman" w:hAnsi="Times New Roman" w:cs="Times New Roman"/>
          <w:bCs/>
          <w:sz w:val="28"/>
          <w:szCs w:val="28"/>
        </w:rPr>
        <w:t>antincendi</w:t>
      </w:r>
      <w:r w:rsidRPr="002C22D1">
        <w:rPr>
          <w:rFonts w:ascii="Times New Roman" w:hAnsi="Times New Roman" w:cs="Times New Roman"/>
          <w:b/>
          <w:bCs/>
          <w:sz w:val="28"/>
          <w:szCs w:val="28"/>
        </w:rPr>
        <w:t>o</w:t>
      </w:r>
      <w:r w:rsidRPr="002C22D1">
        <w:rPr>
          <w:rFonts w:ascii="Times New Roman" w:hAnsi="Times New Roman" w:cs="Times New Roman"/>
          <w:sz w:val="28"/>
          <w:szCs w:val="28"/>
        </w:rPr>
        <w:t xml:space="preserve"> (estintori, bocchette interne ed esterne, porte d’uscita con maniglie antipanico, ecc.) efficiente e periodicamente controllato dagli enti competenti</w:t>
      </w:r>
      <w:r w:rsidR="00212533" w:rsidRPr="002C22D1">
        <w:rPr>
          <w:rFonts w:ascii="Times New Roman" w:hAnsi="Times New Roman" w:cs="Times New Roman"/>
          <w:sz w:val="28"/>
          <w:szCs w:val="28"/>
        </w:rPr>
        <w:t>.</w:t>
      </w:r>
    </w:p>
    <w:sectPr w:rsidR="00F001F2" w:rsidRPr="002C22D1" w:rsidSect="003E2676">
      <w:headerReference w:type="default" r:id="rId18"/>
      <w:footerReference w:type="default" r:id="rId19"/>
      <w:pgSz w:w="11906" w:h="16838"/>
      <w:pgMar w:top="1560" w:right="707" w:bottom="709" w:left="1276" w:header="142" w:footer="19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D1" w:rsidRDefault="00BD57D1">
      <w:pPr>
        <w:spacing w:after="0" w:line="240" w:lineRule="auto"/>
      </w:pPr>
      <w:r>
        <w:separator/>
      </w:r>
    </w:p>
  </w:endnote>
  <w:endnote w:type="continuationSeparator" w:id="1">
    <w:p w:rsidR="00BD57D1" w:rsidRDefault="00BD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2F6" w:rsidRPr="00CD59E6" w:rsidRDefault="008F44D5" w:rsidP="008F44D5">
    <w:pPr>
      <w:pStyle w:val="Pidipagina"/>
      <w:jc w:val="right"/>
      <w:rPr>
        <w:sz w:val="40"/>
      </w:rPr>
    </w:pPr>
    <w:sdt>
      <w:sdtPr>
        <w:id w:val="-1410458802"/>
        <w:docPartObj>
          <w:docPartGallery w:val="Page Numbers (Bottom of Page)"/>
          <w:docPartUnique/>
        </w:docPartObj>
      </w:sdtPr>
      <w:sdtEndPr>
        <w:rPr>
          <w:sz w:val="40"/>
        </w:rPr>
      </w:sdtEndPr>
      <w:sdtContent>
        <w:r w:rsidRPr="00CD59E6">
          <w:rPr>
            <w:sz w:val="40"/>
          </w:rPr>
          <w:fldChar w:fldCharType="begin"/>
        </w:r>
        <w:r w:rsidRPr="00CD59E6">
          <w:rPr>
            <w:sz w:val="40"/>
          </w:rPr>
          <w:instrText>PAGE   \* MERGEFORMAT</w:instrText>
        </w:r>
        <w:r w:rsidRPr="00CD59E6">
          <w:rPr>
            <w:sz w:val="40"/>
          </w:rPr>
          <w:fldChar w:fldCharType="separate"/>
        </w:r>
        <w:r w:rsidR="003E2676">
          <w:rPr>
            <w:noProof/>
            <w:sz w:val="40"/>
          </w:rPr>
          <w:t>8</w:t>
        </w:r>
        <w:r w:rsidRPr="00CD59E6">
          <w:rPr>
            <w:sz w:val="40"/>
          </w:rPr>
          <w:fldChar w:fldCharType="end"/>
        </w:r>
      </w:sdtContent>
    </w:sdt>
  </w:p>
  <w:p w:rsidR="00E462F6" w:rsidRDefault="00E462F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D1" w:rsidRDefault="00BD57D1">
      <w:pPr>
        <w:spacing w:after="0" w:line="240" w:lineRule="auto"/>
      </w:pPr>
      <w:r>
        <w:separator/>
      </w:r>
    </w:p>
  </w:footnote>
  <w:footnote w:type="continuationSeparator" w:id="1">
    <w:p w:rsidR="00BD57D1" w:rsidRDefault="00BD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D5" w:rsidRDefault="00CD59E6" w:rsidP="008F44D5">
    <w:pPr>
      <w:pStyle w:val="Pidipagina"/>
      <w:tabs>
        <w:tab w:val="right" w:pos="8931"/>
      </w:tabs>
      <w:jc w:val="center"/>
      <w:rPr>
        <w:sz w:val="40"/>
      </w:rPr>
    </w:pPr>
    <w:r w:rsidRPr="00C003CC">
      <w:rPr>
        <w:rFonts w:ascii="Times New Roman" w:hAnsi="Times New Roman" w:cs="Times New Roman"/>
        <w:noProof/>
        <w:color w:val="1F4E79" w:themeColor="accent1" w:themeShade="80"/>
        <w:sz w:val="40"/>
        <w:szCs w:val="40"/>
        <w:lang w:eastAsia="it-IT"/>
      </w:rPr>
      <w:drawing>
        <wp:inline distT="0" distB="0" distL="0" distR="0">
          <wp:extent cx="564515" cy="603250"/>
          <wp:effectExtent l="19050" t="0" r="6985" b="0"/>
          <wp:docPr id="9" name="Immagine 2" descr="Logo-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blu"/>
                  <pic:cNvPicPr>
                    <a:picLocks noChangeAspect="1" noChangeArrowheads="1"/>
                  </pic:cNvPicPr>
                </pic:nvPicPr>
                <pic:blipFill>
                  <a:blip r:embed="rId1"/>
                  <a:srcRect/>
                  <a:stretch>
                    <a:fillRect/>
                  </a:stretch>
                </pic:blipFill>
                <pic:spPr bwMode="auto">
                  <a:xfrm>
                    <a:off x="0" y="0"/>
                    <a:ext cx="564515" cy="603250"/>
                  </a:xfrm>
                  <a:prstGeom prst="rect">
                    <a:avLst/>
                  </a:prstGeom>
                  <a:noFill/>
                  <a:ln w="9525">
                    <a:noFill/>
                    <a:miter lim="800000"/>
                    <a:headEnd/>
                    <a:tailEnd/>
                  </a:ln>
                </pic:spPr>
              </pic:pic>
            </a:graphicData>
          </a:graphic>
        </wp:inline>
      </w:drawing>
    </w:r>
    <w:r w:rsidR="008F44D5">
      <w:rPr>
        <w:rFonts w:ascii="Times New Roman" w:hAnsi="Times New Roman" w:cs="Times New Roman"/>
        <w:color w:val="1F4E79" w:themeColor="accent1" w:themeShade="80"/>
        <w:sz w:val="24"/>
        <w:szCs w:val="40"/>
      </w:rPr>
      <w:tab/>
    </w:r>
    <w:r w:rsidR="008F44D5" w:rsidRPr="008F44D5">
      <w:rPr>
        <w:rFonts w:ascii="Times New Roman" w:hAnsi="Times New Roman" w:cs="Times New Roman"/>
        <w:i/>
        <w:color w:val="1F4E79" w:themeColor="accent1" w:themeShade="80"/>
        <w:sz w:val="24"/>
        <w:szCs w:val="40"/>
      </w:rPr>
      <w:t>Carta dei Servizi Scolastici</w:t>
    </w:r>
    <w:r w:rsidR="008F44D5">
      <w:rPr>
        <w:rFonts w:ascii="Times New Roman" w:hAnsi="Times New Roman" w:cs="Times New Roman"/>
        <w:color w:val="1F4E79" w:themeColor="accent1" w:themeShade="80"/>
        <w:sz w:val="24"/>
        <w:szCs w:val="40"/>
      </w:rPr>
      <w:tab/>
    </w:r>
    <w:r w:rsidR="008F44D5">
      <w:rPr>
        <w:rFonts w:ascii="Times New Roman" w:hAnsi="Times New Roman" w:cs="Times New Roman"/>
        <w:color w:val="1F4E79" w:themeColor="accent1" w:themeShade="80"/>
        <w:sz w:val="24"/>
        <w:szCs w:val="40"/>
      </w:rPr>
      <w:tab/>
    </w:r>
  </w:p>
  <w:p w:rsidR="00CD59E6" w:rsidRPr="00CD59E6" w:rsidRDefault="008F44D5" w:rsidP="008F44D5">
    <w:pPr>
      <w:tabs>
        <w:tab w:val="left" w:pos="284"/>
        <w:tab w:val="right" w:pos="8931"/>
      </w:tabs>
      <w:autoSpaceDE w:val="0"/>
      <w:autoSpaceDN w:val="0"/>
      <w:adjustRightInd w:val="0"/>
      <w:spacing w:after="0" w:line="240" w:lineRule="auto"/>
      <w:jc w:val="center"/>
      <w:rPr>
        <w:rFonts w:ascii="Times New Roman" w:hAnsi="Times New Roman" w:cs="Times New Roman"/>
        <w:color w:val="1F4E79" w:themeColor="accent1" w:themeShade="80"/>
        <w:sz w:val="24"/>
        <w:szCs w:val="40"/>
      </w:rPr>
    </w:pPr>
    <w:r w:rsidRPr="008F44D5">
      <w:rPr>
        <w:rFonts w:ascii="Times New Roman" w:hAnsi="Times New Roman" w:cs="Times New Roman"/>
        <w:color w:val="1F4E79" w:themeColor="accent1" w:themeShade="80"/>
        <w:sz w:val="24"/>
        <w:szCs w:val="40"/>
      </w:rPr>
      <w:t xml:space="preserve"> </w:t>
    </w:r>
    <w:r w:rsidRPr="008F44D5">
      <w:rPr>
        <w:rFonts w:ascii="Times New Roman" w:hAnsi="Times New Roman" w:cs="Times New Roman"/>
        <w:color w:val="1F4E79" w:themeColor="accent1" w:themeShade="80"/>
        <w:sz w:val="24"/>
        <w:szCs w:val="40"/>
      </w:rPr>
      <w:drawing>
        <wp:inline distT="0" distB="0" distL="0" distR="0">
          <wp:extent cx="5086418" cy="3353978"/>
          <wp:effectExtent l="0" t="857250" r="0" b="837565"/>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7959" t="33096" r="14518" b="25990"/>
                  <a:stretch>
                    <a:fillRect/>
                  </a:stretch>
                </pic:blipFill>
                <pic:spPr bwMode="auto">
                  <a:xfrm rot="16200000">
                    <a:off x="0" y="0"/>
                    <a:ext cx="5111616" cy="3370594"/>
                  </a:xfrm>
                  <a:prstGeom prst="rect">
                    <a:avLst/>
                  </a:prstGeom>
                  <a:noFill/>
                  <a:ln w="9525">
                    <a:noFill/>
                    <a:miter lim="800000"/>
                    <a:headEnd/>
                    <a:tailEnd/>
                  </a:ln>
                </pic:spPr>
              </pic:pic>
            </a:graphicData>
          </a:graphic>
        </wp:inline>
      </w:drawing>
    </w:r>
    <w:r w:rsidRPr="008F44D5">
      <w:rPr>
        <w:rFonts w:ascii="Times New Roman" w:hAnsi="Times New Roman" w:cs="Times New Roman"/>
        <w:color w:val="1F4E79" w:themeColor="accent1" w:themeShade="80"/>
        <w:sz w:val="24"/>
        <w:szCs w:val="40"/>
      </w:rPr>
      <w:drawing>
        <wp:inline distT="0" distB="0" distL="0" distR="0">
          <wp:extent cx="5086418" cy="3353978"/>
          <wp:effectExtent l="0" t="857250" r="0" b="837565"/>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7959" t="33096" r="14518" b="25990"/>
                  <a:stretch>
                    <a:fillRect/>
                  </a:stretch>
                </pic:blipFill>
                <pic:spPr bwMode="auto">
                  <a:xfrm rot="16200000">
                    <a:off x="0" y="0"/>
                    <a:ext cx="5111616" cy="3370594"/>
                  </a:xfrm>
                  <a:prstGeom prst="rect">
                    <a:avLst/>
                  </a:prstGeom>
                  <a:noFill/>
                  <a:ln w="9525">
                    <a:noFill/>
                    <a:miter lim="800000"/>
                    <a:headEnd/>
                    <a:tailEnd/>
                  </a:ln>
                </pic:spPr>
              </pic:pic>
            </a:graphicData>
          </a:graphic>
        </wp:inline>
      </w:drawing>
    </w:r>
    <w:r w:rsidR="00CD59E6" w:rsidRPr="00CD59E6">
      <w:rPr>
        <w:rFonts w:ascii="Times New Roman" w:hAnsi="Times New Roman" w:cs="Times New Roman"/>
        <w:color w:val="1F4E79" w:themeColor="accent1" w:themeShade="80"/>
        <w:sz w:val="24"/>
        <w:szCs w:val="40"/>
      </w:rPr>
      <w:drawing>
        <wp:inline distT="0" distB="0" distL="0" distR="0">
          <wp:extent cx="5086418" cy="3353978"/>
          <wp:effectExtent l="0" t="857250" r="0" b="837565"/>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27959" t="33096" r="14518" b="25990"/>
                  <a:stretch>
                    <a:fillRect/>
                  </a:stretch>
                </pic:blipFill>
                <pic:spPr bwMode="auto">
                  <a:xfrm rot="16200000">
                    <a:off x="0" y="0"/>
                    <a:ext cx="5111616" cy="3370594"/>
                  </a:xfrm>
                  <a:prstGeom prst="rect">
                    <a:avLst/>
                  </a:prstGeom>
                  <a:noFill/>
                  <a:ln w="9525">
                    <a:noFill/>
                    <a:miter lim="800000"/>
                    <a:headEnd/>
                    <a:tailEnd/>
                  </a:ln>
                </pic:spPr>
              </pic:pic>
            </a:graphicData>
          </a:graphic>
        </wp:inline>
      </w:drawing>
    </w:r>
  </w:p>
  <w:p w:rsidR="00C003CC" w:rsidRDefault="00C003CC">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D4B09C"/>
    <w:lvl w:ilvl="0">
      <w:numFmt w:val="bullet"/>
      <w:lvlText w:val="*"/>
      <w:lvlJc w:val="left"/>
    </w:lvl>
  </w:abstractNum>
  <w:abstractNum w:abstractNumId="1">
    <w:nsid w:val="0B7C5018"/>
    <w:multiLevelType w:val="singleLevel"/>
    <w:tmpl w:val="C1148E4E"/>
    <w:lvl w:ilvl="0">
      <w:start w:val="4"/>
      <w:numFmt w:val="lowerLetter"/>
      <w:lvlText w:val="%1)"/>
      <w:legacy w:legacy="1" w:legacySpace="0" w:legacyIndent="331"/>
      <w:lvlJc w:val="left"/>
      <w:rPr>
        <w:rFonts w:ascii="Century Gothic" w:hAnsi="Century Gothic" w:hint="default"/>
      </w:rPr>
    </w:lvl>
  </w:abstractNum>
  <w:abstractNum w:abstractNumId="2">
    <w:nsid w:val="107100F6"/>
    <w:multiLevelType w:val="hybridMultilevel"/>
    <w:tmpl w:val="101A0E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0C46796"/>
    <w:multiLevelType w:val="hybridMultilevel"/>
    <w:tmpl w:val="63D68C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864D4F"/>
    <w:multiLevelType w:val="hybridMultilevel"/>
    <w:tmpl w:val="0C380EDE"/>
    <w:lvl w:ilvl="0" w:tplc="0410000B">
      <w:start w:val="1"/>
      <w:numFmt w:val="bullet"/>
      <w:lvlText w:val=""/>
      <w:lvlJc w:val="left"/>
      <w:pPr>
        <w:ind w:left="1454" w:hanging="360"/>
      </w:pPr>
      <w:rPr>
        <w:rFonts w:ascii="Wingdings" w:hAnsi="Wingdings" w:hint="default"/>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5">
    <w:nsid w:val="153F449D"/>
    <w:multiLevelType w:val="hybridMultilevel"/>
    <w:tmpl w:val="0A885E86"/>
    <w:lvl w:ilvl="0" w:tplc="04100009">
      <w:start w:val="1"/>
      <w:numFmt w:val="bullet"/>
      <w:lvlText w:val=""/>
      <w:lvlJc w:val="left"/>
      <w:pPr>
        <w:ind w:left="1426" w:hanging="360"/>
      </w:pPr>
      <w:rPr>
        <w:rFonts w:ascii="Wingdings" w:hAnsi="Wingdings" w:hint="default"/>
      </w:rPr>
    </w:lvl>
    <w:lvl w:ilvl="1" w:tplc="04100003" w:tentative="1">
      <w:start w:val="1"/>
      <w:numFmt w:val="bullet"/>
      <w:lvlText w:val="o"/>
      <w:lvlJc w:val="left"/>
      <w:pPr>
        <w:ind w:left="2146" w:hanging="360"/>
      </w:pPr>
      <w:rPr>
        <w:rFonts w:ascii="Courier New" w:hAnsi="Courier New" w:cs="Courier New" w:hint="default"/>
      </w:rPr>
    </w:lvl>
    <w:lvl w:ilvl="2" w:tplc="04100005" w:tentative="1">
      <w:start w:val="1"/>
      <w:numFmt w:val="bullet"/>
      <w:lvlText w:val=""/>
      <w:lvlJc w:val="left"/>
      <w:pPr>
        <w:ind w:left="2866" w:hanging="360"/>
      </w:pPr>
      <w:rPr>
        <w:rFonts w:ascii="Wingdings" w:hAnsi="Wingdings" w:hint="default"/>
      </w:rPr>
    </w:lvl>
    <w:lvl w:ilvl="3" w:tplc="04100001" w:tentative="1">
      <w:start w:val="1"/>
      <w:numFmt w:val="bullet"/>
      <w:lvlText w:val=""/>
      <w:lvlJc w:val="left"/>
      <w:pPr>
        <w:ind w:left="3586" w:hanging="360"/>
      </w:pPr>
      <w:rPr>
        <w:rFonts w:ascii="Symbol" w:hAnsi="Symbol" w:hint="default"/>
      </w:rPr>
    </w:lvl>
    <w:lvl w:ilvl="4" w:tplc="04100003" w:tentative="1">
      <w:start w:val="1"/>
      <w:numFmt w:val="bullet"/>
      <w:lvlText w:val="o"/>
      <w:lvlJc w:val="left"/>
      <w:pPr>
        <w:ind w:left="4306" w:hanging="360"/>
      </w:pPr>
      <w:rPr>
        <w:rFonts w:ascii="Courier New" w:hAnsi="Courier New" w:cs="Courier New" w:hint="default"/>
      </w:rPr>
    </w:lvl>
    <w:lvl w:ilvl="5" w:tplc="04100005" w:tentative="1">
      <w:start w:val="1"/>
      <w:numFmt w:val="bullet"/>
      <w:lvlText w:val=""/>
      <w:lvlJc w:val="left"/>
      <w:pPr>
        <w:ind w:left="5026" w:hanging="360"/>
      </w:pPr>
      <w:rPr>
        <w:rFonts w:ascii="Wingdings" w:hAnsi="Wingdings" w:hint="default"/>
      </w:rPr>
    </w:lvl>
    <w:lvl w:ilvl="6" w:tplc="04100001" w:tentative="1">
      <w:start w:val="1"/>
      <w:numFmt w:val="bullet"/>
      <w:lvlText w:val=""/>
      <w:lvlJc w:val="left"/>
      <w:pPr>
        <w:ind w:left="5746" w:hanging="360"/>
      </w:pPr>
      <w:rPr>
        <w:rFonts w:ascii="Symbol" w:hAnsi="Symbol" w:hint="default"/>
      </w:rPr>
    </w:lvl>
    <w:lvl w:ilvl="7" w:tplc="04100003" w:tentative="1">
      <w:start w:val="1"/>
      <w:numFmt w:val="bullet"/>
      <w:lvlText w:val="o"/>
      <w:lvlJc w:val="left"/>
      <w:pPr>
        <w:ind w:left="6466" w:hanging="360"/>
      </w:pPr>
      <w:rPr>
        <w:rFonts w:ascii="Courier New" w:hAnsi="Courier New" w:cs="Courier New" w:hint="default"/>
      </w:rPr>
    </w:lvl>
    <w:lvl w:ilvl="8" w:tplc="04100005" w:tentative="1">
      <w:start w:val="1"/>
      <w:numFmt w:val="bullet"/>
      <w:lvlText w:val=""/>
      <w:lvlJc w:val="left"/>
      <w:pPr>
        <w:ind w:left="7186" w:hanging="360"/>
      </w:pPr>
      <w:rPr>
        <w:rFonts w:ascii="Wingdings" w:hAnsi="Wingdings" w:hint="default"/>
      </w:rPr>
    </w:lvl>
  </w:abstractNum>
  <w:abstractNum w:abstractNumId="6">
    <w:nsid w:val="1BF411D7"/>
    <w:multiLevelType w:val="hybridMultilevel"/>
    <w:tmpl w:val="14461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CEB24FF"/>
    <w:multiLevelType w:val="hybridMultilevel"/>
    <w:tmpl w:val="F69ED6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ED5CFA"/>
    <w:multiLevelType w:val="hybridMultilevel"/>
    <w:tmpl w:val="53A429E6"/>
    <w:lvl w:ilvl="0" w:tplc="04100005">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9">
    <w:nsid w:val="4284765B"/>
    <w:multiLevelType w:val="hybridMultilevel"/>
    <w:tmpl w:val="92D0AE0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10">
    <w:nsid w:val="4C4E2016"/>
    <w:multiLevelType w:val="hybridMultilevel"/>
    <w:tmpl w:val="4A0E6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BEA678F"/>
    <w:multiLevelType w:val="hybridMultilevel"/>
    <w:tmpl w:val="3B6E7CEA"/>
    <w:lvl w:ilvl="0" w:tplc="04100001">
      <w:start w:val="1"/>
      <w:numFmt w:val="bullet"/>
      <w:lvlText w:val=""/>
      <w:lvlJc w:val="left"/>
      <w:pPr>
        <w:ind w:left="1445" w:hanging="360"/>
      </w:pPr>
      <w:rPr>
        <w:rFonts w:ascii="Symbol" w:hAnsi="Symbol" w:hint="default"/>
      </w:rPr>
    </w:lvl>
    <w:lvl w:ilvl="1" w:tplc="04100003" w:tentative="1">
      <w:start w:val="1"/>
      <w:numFmt w:val="bullet"/>
      <w:lvlText w:val="o"/>
      <w:lvlJc w:val="left"/>
      <w:pPr>
        <w:ind w:left="2165" w:hanging="360"/>
      </w:pPr>
      <w:rPr>
        <w:rFonts w:ascii="Courier New" w:hAnsi="Courier New" w:cs="Courier New" w:hint="default"/>
      </w:rPr>
    </w:lvl>
    <w:lvl w:ilvl="2" w:tplc="04100005" w:tentative="1">
      <w:start w:val="1"/>
      <w:numFmt w:val="bullet"/>
      <w:lvlText w:val=""/>
      <w:lvlJc w:val="left"/>
      <w:pPr>
        <w:ind w:left="2885" w:hanging="360"/>
      </w:pPr>
      <w:rPr>
        <w:rFonts w:ascii="Wingdings" w:hAnsi="Wingdings" w:hint="default"/>
      </w:rPr>
    </w:lvl>
    <w:lvl w:ilvl="3" w:tplc="04100001" w:tentative="1">
      <w:start w:val="1"/>
      <w:numFmt w:val="bullet"/>
      <w:lvlText w:val=""/>
      <w:lvlJc w:val="left"/>
      <w:pPr>
        <w:ind w:left="3605" w:hanging="360"/>
      </w:pPr>
      <w:rPr>
        <w:rFonts w:ascii="Symbol" w:hAnsi="Symbol" w:hint="default"/>
      </w:rPr>
    </w:lvl>
    <w:lvl w:ilvl="4" w:tplc="04100003" w:tentative="1">
      <w:start w:val="1"/>
      <w:numFmt w:val="bullet"/>
      <w:lvlText w:val="o"/>
      <w:lvlJc w:val="left"/>
      <w:pPr>
        <w:ind w:left="4325" w:hanging="360"/>
      </w:pPr>
      <w:rPr>
        <w:rFonts w:ascii="Courier New" w:hAnsi="Courier New" w:cs="Courier New" w:hint="default"/>
      </w:rPr>
    </w:lvl>
    <w:lvl w:ilvl="5" w:tplc="04100005" w:tentative="1">
      <w:start w:val="1"/>
      <w:numFmt w:val="bullet"/>
      <w:lvlText w:val=""/>
      <w:lvlJc w:val="left"/>
      <w:pPr>
        <w:ind w:left="5045" w:hanging="360"/>
      </w:pPr>
      <w:rPr>
        <w:rFonts w:ascii="Wingdings" w:hAnsi="Wingdings" w:hint="default"/>
      </w:rPr>
    </w:lvl>
    <w:lvl w:ilvl="6" w:tplc="04100001" w:tentative="1">
      <w:start w:val="1"/>
      <w:numFmt w:val="bullet"/>
      <w:lvlText w:val=""/>
      <w:lvlJc w:val="left"/>
      <w:pPr>
        <w:ind w:left="5765" w:hanging="360"/>
      </w:pPr>
      <w:rPr>
        <w:rFonts w:ascii="Symbol" w:hAnsi="Symbol" w:hint="default"/>
      </w:rPr>
    </w:lvl>
    <w:lvl w:ilvl="7" w:tplc="04100003" w:tentative="1">
      <w:start w:val="1"/>
      <w:numFmt w:val="bullet"/>
      <w:lvlText w:val="o"/>
      <w:lvlJc w:val="left"/>
      <w:pPr>
        <w:ind w:left="6485" w:hanging="360"/>
      </w:pPr>
      <w:rPr>
        <w:rFonts w:ascii="Courier New" w:hAnsi="Courier New" w:cs="Courier New" w:hint="default"/>
      </w:rPr>
    </w:lvl>
    <w:lvl w:ilvl="8" w:tplc="04100005" w:tentative="1">
      <w:start w:val="1"/>
      <w:numFmt w:val="bullet"/>
      <w:lvlText w:val=""/>
      <w:lvlJc w:val="left"/>
      <w:pPr>
        <w:ind w:left="7205" w:hanging="360"/>
      </w:pPr>
      <w:rPr>
        <w:rFonts w:ascii="Wingdings" w:hAnsi="Wingdings" w:hint="default"/>
      </w:rPr>
    </w:lvl>
  </w:abstractNum>
  <w:abstractNum w:abstractNumId="12">
    <w:nsid w:val="64CA54D3"/>
    <w:multiLevelType w:val="hybridMultilevel"/>
    <w:tmpl w:val="D8B2BF56"/>
    <w:lvl w:ilvl="0" w:tplc="04100005">
      <w:start w:val="1"/>
      <w:numFmt w:val="bullet"/>
      <w:lvlText w:val=""/>
      <w:lvlJc w:val="left"/>
      <w:pPr>
        <w:ind w:left="1070" w:hanging="360"/>
      </w:pPr>
      <w:rPr>
        <w:rFonts w:ascii="Wingdings" w:hAnsi="Wingdings"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3">
    <w:nsid w:val="6C84418B"/>
    <w:multiLevelType w:val="hybridMultilevel"/>
    <w:tmpl w:val="5E86B60E"/>
    <w:lvl w:ilvl="0" w:tplc="956605A8">
      <w:start w:val="1"/>
      <w:numFmt w:val="lowerLetter"/>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4">
    <w:nsid w:val="70105D52"/>
    <w:multiLevelType w:val="hybridMultilevel"/>
    <w:tmpl w:val="A9D2915E"/>
    <w:lvl w:ilvl="0" w:tplc="0410000B">
      <w:start w:val="1"/>
      <w:numFmt w:val="bullet"/>
      <w:lvlText w:val=""/>
      <w:lvlJc w:val="left"/>
      <w:pPr>
        <w:ind w:left="1454" w:hanging="360"/>
      </w:pPr>
      <w:rPr>
        <w:rFonts w:ascii="Wingdings" w:hAnsi="Wingdings" w:hint="default"/>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15">
    <w:nsid w:val="7E444374"/>
    <w:multiLevelType w:val="hybridMultilevel"/>
    <w:tmpl w:val="D3B430A0"/>
    <w:lvl w:ilvl="0" w:tplc="0410000B">
      <w:start w:val="1"/>
      <w:numFmt w:val="bullet"/>
      <w:lvlText w:val=""/>
      <w:lvlJc w:val="left"/>
      <w:pPr>
        <w:ind w:left="1454" w:hanging="360"/>
      </w:pPr>
      <w:rPr>
        <w:rFonts w:ascii="Wingdings" w:hAnsi="Wingdings" w:hint="default"/>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num w:numId="1">
    <w:abstractNumId w:val="0"/>
    <w:lvlOverride w:ilvl="0">
      <w:lvl w:ilvl="0">
        <w:start w:val="65535"/>
        <w:numFmt w:val="bullet"/>
        <w:lvlText w:val="•"/>
        <w:legacy w:legacy="1" w:legacySpace="0" w:legacyIndent="350"/>
        <w:lvlJc w:val="left"/>
        <w:rPr>
          <w:rFonts w:ascii="Century Gothic" w:hAnsi="Century Gothic" w:hint="default"/>
        </w:rPr>
      </w:lvl>
    </w:lvlOverride>
  </w:num>
  <w:num w:numId="2">
    <w:abstractNumId w:val="2"/>
  </w:num>
  <w:num w:numId="3">
    <w:abstractNumId w:val="0"/>
    <w:lvlOverride w:ilvl="0">
      <w:lvl w:ilvl="0">
        <w:numFmt w:val="bullet"/>
        <w:lvlText w:val="-"/>
        <w:legacy w:legacy="1" w:legacySpace="0" w:legacyIndent="365"/>
        <w:lvlJc w:val="left"/>
        <w:pPr>
          <w:ind w:left="0" w:firstLine="0"/>
        </w:pPr>
        <w:rPr>
          <w:rFonts w:ascii="Century Gothic" w:hAnsi="Century Gothic" w:hint="default"/>
        </w:rPr>
      </w:lvl>
    </w:lvlOverride>
  </w:num>
  <w:num w:numId="4">
    <w:abstractNumId w:val="0"/>
    <w:lvlOverride w:ilvl="0">
      <w:lvl w:ilvl="0">
        <w:numFmt w:val="bullet"/>
        <w:lvlText w:val="•"/>
        <w:legacy w:legacy="1" w:legacySpace="0" w:legacyIndent="346"/>
        <w:lvlJc w:val="left"/>
        <w:pPr>
          <w:ind w:left="426" w:firstLine="0"/>
        </w:pPr>
        <w:rPr>
          <w:rFonts w:ascii="Century Gothic" w:hAnsi="Century Gothic" w:hint="default"/>
        </w:rPr>
      </w:lvl>
    </w:lvlOverride>
  </w:num>
  <w:num w:numId="5">
    <w:abstractNumId w:val="5"/>
  </w:num>
  <w:num w:numId="6">
    <w:abstractNumId w:val="10"/>
  </w:num>
  <w:num w:numId="7">
    <w:abstractNumId w:val="6"/>
  </w:num>
  <w:num w:numId="8">
    <w:abstractNumId w:val="11"/>
  </w:num>
  <w:num w:numId="9">
    <w:abstractNumId w:val="1"/>
  </w:num>
  <w:num w:numId="10">
    <w:abstractNumId w:val="3"/>
  </w:num>
  <w:num w:numId="11">
    <w:abstractNumId w:val="7"/>
  </w:num>
  <w:num w:numId="12">
    <w:abstractNumId w:val="12"/>
  </w:num>
  <w:num w:numId="13">
    <w:abstractNumId w:val="8"/>
  </w:num>
  <w:num w:numId="14">
    <w:abstractNumId w:val="4"/>
  </w:num>
  <w:num w:numId="15">
    <w:abstractNumId w:val="13"/>
  </w:num>
  <w:num w:numId="16">
    <w:abstractNumId w:val="14"/>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drawingGridHorizontalSpacing w:val="110"/>
  <w:displayHorizontalDrawingGridEvery w:val="2"/>
  <w:characterSpacingControl w:val="doNotCompress"/>
  <w:hdrShapeDefaults>
    <o:shapedefaults v:ext="edit" spidmax="9217"/>
  </w:hdrShapeDefaults>
  <w:footnotePr>
    <w:footnote w:id="0"/>
    <w:footnote w:id="1"/>
  </w:footnotePr>
  <w:endnotePr>
    <w:endnote w:id="0"/>
    <w:endnote w:id="1"/>
  </w:endnotePr>
  <w:compat/>
  <w:rsids>
    <w:rsidRoot w:val="00A8211A"/>
    <w:rsid w:val="000135DC"/>
    <w:rsid w:val="00030129"/>
    <w:rsid w:val="000D3DAA"/>
    <w:rsid w:val="001202A8"/>
    <w:rsid w:val="001964EF"/>
    <w:rsid w:val="00207A27"/>
    <w:rsid w:val="00212533"/>
    <w:rsid w:val="002C22D1"/>
    <w:rsid w:val="002C2445"/>
    <w:rsid w:val="002C75AA"/>
    <w:rsid w:val="002D3CE8"/>
    <w:rsid w:val="002D5D03"/>
    <w:rsid w:val="003757E1"/>
    <w:rsid w:val="003E2676"/>
    <w:rsid w:val="00414100"/>
    <w:rsid w:val="00500305"/>
    <w:rsid w:val="005841AE"/>
    <w:rsid w:val="00593395"/>
    <w:rsid w:val="005941F1"/>
    <w:rsid w:val="005A493A"/>
    <w:rsid w:val="00612752"/>
    <w:rsid w:val="00641669"/>
    <w:rsid w:val="00647066"/>
    <w:rsid w:val="00684759"/>
    <w:rsid w:val="006A4663"/>
    <w:rsid w:val="00817D3B"/>
    <w:rsid w:val="00851683"/>
    <w:rsid w:val="00897305"/>
    <w:rsid w:val="008A31AD"/>
    <w:rsid w:val="008F44D5"/>
    <w:rsid w:val="00927E2E"/>
    <w:rsid w:val="0096257D"/>
    <w:rsid w:val="00963FF0"/>
    <w:rsid w:val="009A2FD0"/>
    <w:rsid w:val="009B4050"/>
    <w:rsid w:val="009E3586"/>
    <w:rsid w:val="00A25628"/>
    <w:rsid w:val="00A42214"/>
    <w:rsid w:val="00A8211A"/>
    <w:rsid w:val="00A90503"/>
    <w:rsid w:val="00AC2CD5"/>
    <w:rsid w:val="00AE3941"/>
    <w:rsid w:val="00B5500D"/>
    <w:rsid w:val="00BD1943"/>
    <w:rsid w:val="00BD3931"/>
    <w:rsid w:val="00BD57D1"/>
    <w:rsid w:val="00C003CC"/>
    <w:rsid w:val="00C868AC"/>
    <w:rsid w:val="00C87051"/>
    <w:rsid w:val="00C93DAA"/>
    <w:rsid w:val="00CC211B"/>
    <w:rsid w:val="00CC6101"/>
    <w:rsid w:val="00CD59E6"/>
    <w:rsid w:val="00CD5BE4"/>
    <w:rsid w:val="00D51BFE"/>
    <w:rsid w:val="00D52087"/>
    <w:rsid w:val="00D734C9"/>
    <w:rsid w:val="00D774F1"/>
    <w:rsid w:val="00D83EB0"/>
    <w:rsid w:val="00E462F6"/>
    <w:rsid w:val="00E945EA"/>
    <w:rsid w:val="00ED0E59"/>
    <w:rsid w:val="00F001F2"/>
    <w:rsid w:val="00F5324B"/>
    <w:rsid w:val="00F733DF"/>
    <w:rsid w:val="00F8458D"/>
    <w:rsid w:val="00F84719"/>
    <w:rsid w:val="00FA248F"/>
    <w:rsid w:val="00FF2DE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669"/>
  </w:style>
  <w:style w:type="paragraph" w:styleId="Titolo1">
    <w:name w:val="heading 1"/>
    <w:basedOn w:val="Normale"/>
    <w:next w:val="Normale"/>
    <w:link w:val="Titolo1Carattere"/>
    <w:uiPriority w:val="9"/>
    <w:qFormat/>
    <w:rsid w:val="003E2676"/>
    <w:pPr>
      <w:keepNext/>
      <w:keepLines/>
      <w:spacing w:after="0"/>
      <w:jc w:val="center"/>
      <w:outlineLvl w:val="0"/>
    </w:pPr>
    <w:rPr>
      <w:rFonts w:ascii="Times New Roman" w:eastAsiaTheme="majorEastAsia" w:hAnsi="Times New Roman" w:cs="Times New Roman"/>
      <w:b/>
      <w:bCs/>
      <w:sz w:val="28"/>
      <w:szCs w:val="28"/>
    </w:rPr>
  </w:style>
  <w:style w:type="paragraph" w:styleId="Titolo2">
    <w:name w:val="heading 2"/>
    <w:basedOn w:val="Normale"/>
    <w:next w:val="Normale"/>
    <w:link w:val="Titolo2Carattere"/>
    <w:uiPriority w:val="9"/>
    <w:unhideWhenUsed/>
    <w:qFormat/>
    <w:rsid w:val="003E2676"/>
    <w:pPr>
      <w:keepNext/>
      <w:keepLines/>
      <w:spacing w:before="200" w:after="240"/>
      <w:outlineLvl w:val="1"/>
    </w:pPr>
    <w:rPr>
      <w:rFonts w:ascii="Times New Roman" w:eastAsiaTheme="majorEastAsia" w:hAnsi="Times New Roman" w:cs="Times New Roman"/>
      <w:b/>
      <w:bCs/>
      <w:color w:val="5B9BD5" w:themeColor="accent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2">
    <w:name w:val="Style2"/>
    <w:basedOn w:val="Normale"/>
    <w:uiPriority w:val="99"/>
    <w:rsid w:val="00A8211A"/>
    <w:pPr>
      <w:widowControl w:val="0"/>
      <w:autoSpaceDE w:val="0"/>
      <w:autoSpaceDN w:val="0"/>
      <w:adjustRightInd w:val="0"/>
      <w:spacing w:after="0" w:line="240" w:lineRule="auto"/>
    </w:pPr>
    <w:rPr>
      <w:rFonts w:ascii="Century Gothic" w:eastAsiaTheme="minorEastAsia" w:hAnsi="Century Gothic"/>
      <w:sz w:val="24"/>
      <w:szCs w:val="24"/>
      <w:lang w:eastAsia="it-IT"/>
    </w:rPr>
  </w:style>
  <w:style w:type="paragraph" w:customStyle="1" w:styleId="Style5">
    <w:name w:val="Style5"/>
    <w:basedOn w:val="Normale"/>
    <w:uiPriority w:val="99"/>
    <w:rsid w:val="00A8211A"/>
    <w:pPr>
      <w:widowControl w:val="0"/>
      <w:autoSpaceDE w:val="0"/>
      <w:autoSpaceDN w:val="0"/>
      <w:adjustRightInd w:val="0"/>
      <w:spacing w:after="0" w:line="444" w:lineRule="exact"/>
    </w:pPr>
    <w:rPr>
      <w:rFonts w:ascii="Century Gothic" w:eastAsiaTheme="minorEastAsia" w:hAnsi="Century Gothic"/>
      <w:sz w:val="24"/>
      <w:szCs w:val="24"/>
      <w:lang w:eastAsia="it-IT"/>
    </w:rPr>
  </w:style>
  <w:style w:type="paragraph" w:customStyle="1" w:styleId="Style8">
    <w:name w:val="Style8"/>
    <w:basedOn w:val="Normale"/>
    <w:uiPriority w:val="99"/>
    <w:rsid w:val="00A8211A"/>
    <w:pPr>
      <w:widowControl w:val="0"/>
      <w:autoSpaceDE w:val="0"/>
      <w:autoSpaceDN w:val="0"/>
      <w:adjustRightInd w:val="0"/>
      <w:spacing w:after="0" w:line="442" w:lineRule="exact"/>
      <w:jc w:val="both"/>
    </w:pPr>
    <w:rPr>
      <w:rFonts w:ascii="Century Gothic" w:eastAsiaTheme="minorEastAsia" w:hAnsi="Century Gothic"/>
      <w:sz w:val="24"/>
      <w:szCs w:val="24"/>
      <w:lang w:eastAsia="it-IT"/>
    </w:rPr>
  </w:style>
  <w:style w:type="character" w:customStyle="1" w:styleId="FontStyle13">
    <w:name w:val="Font Style13"/>
    <w:basedOn w:val="Carpredefinitoparagrafo"/>
    <w:uiPriority w:val="99"/>
    <w:rsid w:val="00A8211A"/>
    <w:rPr>
      <w:rFonts w:ascii="Century Gothic" w:hAnsi="Century Gothic" w:cs="Century Gothic"/>
      <w:b/>
      <w:bCs/>
      <w:sz w:val="28"/>
      <w:szCs w:val="28"/>
    </w:rPr>
  </w:style>
  <w:style w:type="character" w:customStyle="1" w:styleId="FontStyle16">
    <w:name w:val="Font Style16"/>
    <w:basedOn w:val="Carpredefinitoparagrafo"/>
    <w:uiPriority w:val="99"/>
    <w:rsid w:val="00A8211A"/>
    <w:rPr>
      <w:rFonts w:ascii="Century Gothic" w:hAnsi="Century Gothic" w:cs="Century Gothic"/>
      <w:sz w:val="22"/>
      <w:szCs w:val="22"/>
    </w:rPr>
  </w:style>
  <w:style w:type="character" w:customStyle="1" w:styleId="FontStyle20">
    <w:name w:val="Font Style20"/>
    <w:basedOn w:val="Carpredefinitoparagrafo"/>
    <w:uiPriority w:val="99"/>
    <w:rsid w:val="00A8211A"/>
    <w:rPr>
      <w:rFonts w:ascii="Georgia" w:hAnsi="Georgia" w:cs="Georgia"/>
      <w:sz w:val="20"/>
      <w:szCs w:val="20"/>
    </w:rPr>
  </w:style>
  <w:style w:type="character" w:customStyle="1" w:styleId="FontStyle21">
    <w:name w:val="Font Style21"/>
    <w:basedOn w:val="Carpredefinitoparagrafo"/>
    <w:uiPriority w:val="99"/>
    <w:rsid w:val="00A8211A"/>
    <w:rPr>
      <w:rFonts w:ascii="Georgia" w:hAnsi="Georgia" w:cs="Georgia"/>
      <w:sz w:val="18"/>
      <w:szCs w:val="18"/>
    </w:rPr>
  </w:style>
  <w:style w:type="paragraph" w:styleId="Paragrafoelenco">
    <w:name w:val="List Paragraph"/>
    <w:basedOn w:val="Normale"/>
    <w:uiPriority w:val="34"/>
    <w:qFormat/>
    <w:rsid w:val="00207A27"/>
    <w:pPr>
      <w:ind w:left="720"/>
      <w:contextualSpacing/>
    </w:pPr>
  </w:style>
  <w:style w:type="character" w:styleId="Collegamentoipertestuale">
    <w:name w:val="Hyperlink"/>
    <w:basedOn w:val="Carpredefinitoparagrafo"/>
    <w:uiPriority w:val="99"/>
    <w:unhideWhenUsed/>
    <w:rsid w:val="00ED0E59"/>
    <w:rPr>
      <w:color w:val="0000FF"/>
      <w:u w:val="single"/>
    </w:rPr>
  </w:style>
  <w:style w:type="paragraph" w:customStyle="1" w:styleId="Style7">
    <w:name w:val="Style7"/>
    <w:basedOn w:val="Normale"/>
    <w:uiPriority w:val="99"/>
    <w:rsid w:val="00647066"/>
    <w:pPr>
      <w:widowControl w:val="0"/>
      <w:autoSpaceDE w:val="0"/>
      <w:autoSpaceDN w:val="0"/>
      <w:adjustRightInd w:val="0"/>
      <w:spacing w:after="0" w:line="238" w:lineRule="exact"/>
    </w:pPr>
    <w:rPr>
      <w:rFonts w:ascii="Bookman Old Style" w:eastAsiaTheme="minorEastAsia" w:hAnsi="Bookman Old Style"/>
      <w:sz w:val="24"/>
      <w:szCs w:val="24"/>
      <w:lang w:eastAsia="it-IT"/>
    </w:rPr>
  </w:style>
  <w:style w:type="character" w:customStyle="1" w:styleId="FontStyle17">
    <w:name w:val="Font Style17"/>
    <w:basedOn w:val="Carpredefinitoparagrafo"/>
    <w:uiPriority w:val="99"/>
    <w:rsid w:val="00647066"/>
    <w:rPr>
      <w:rFonts w:ascii="Georgia" w:hAnsi="Georgia" w:cs="Georgia"/>
      <w:sz w:val="18"/>
      <w:szCs w:val="18"/>
    </w:rPr>
  </w:style>
  <w:style w:type="paragraph" w:customStyle="1" w:styleId="Style3">
    <w:name w:val="Style3"/>
    <w:basedOn w:val="Normale"/>
    <w:uiPriority w:val="99"/>
    <w:rsid w:val="000D3DAA"/>
    <w:pPr>
      <w:widowControl w:val="0"/>
      <w:autoSpaceDE w:val="0"/>
      <w:autoSpaceDN w:val="0"/>
      <w:adjustRightInd w:val="0"/>
      <w:spacing w:after="0" w:line="442" w:lineRule="exact"/>
      <w:jc w:val="both"/>
    </w:pPr>
    <w:rPr>
      <w:rFonts w:ascii="Century Gothic" w:eastAsiaTheme="minorEastAsia" w:hAnsi="Century Gothic"/>
      <w:sz w:val="24"/>
      <w:szCs w:val="24"/>
      <w:lang w:eastAsia="it-IT"/>
    </w:rPr>
  </w:style>
  <w:style w:type="paragraph" w:customStyle="1" w:styleId="Style4">
    <w:name w:val="Style4"/>
    <w:basedOn w:val="Normale"/>
    <w:uiPriority w:val="99"/>
    <w:rsid w:val="000D3DAA"/>
    <w:pPr>
      <w:widowControl w:val="0"/>
      <w:autoSpaceDE w:val="0"/>
      <w:autoSpaceDN w:val="0"/>
      <w:adjustRightInd w:val="0"/>
      <w:spacing w:after="0" w:line="442" w:lineRule="exact"/>
      <w:ind w:firstLine="394"/>
      <w:jc w:val="both"/>
    </w:pPr>
    <w:rPr>
      <w:rFonts w:ascii="Century Gothic" w:eastAsiaTheme="minorEastAsia" w:hAnsi="Century Gothic"/>
      <w:sz w:val="24"/>
      <w:szCs w:val="24"/>
      <w:lang w:eastAsia="it-IT"/>
    </w:rPr>
  </w:style>
  <w:style w:type="paragraph" w:customStyle="1" w:styleId="Style6">
    <w:name w:val="Style6"/>
    <w:basedOn w:val="Normale"/>
    <w:uiPriority w:val="99"/>
    <w:rsid w:val="000D3DAA"/>
    <w:pPr>
      <w:widowControl w:val="0"/>
      <w:autoSpaceDE w:val="0"/>
      <w:autoSpaceDN w:val="0"/>
      <w:adjustRightInd w:val="0"/>
      <w:spacing w:after="0" w:line="442" w:lineRule="exact"/>
      <w:jc w:val="both"/>
    </w:pPr>
    <w:rPr>
      <w:rFonts w:ascii="Century Gothic" w:eastAsiaTheme="minorEastAsia" w:hAnsi="Century Gothic"/>
      <w:sz w:val="24"/>
      <w:szCs w:val="24"/>
      <w:lang w:eastAsia="it-IT"/>
    </w:rPr>
  </w:style>
  <w:style w:type="character" w:customStyle="1" w:styleId="FontStyle14">
    <w:name w:val="Font Style14"/>
    <w:basedOn w:val="Carpredefinitoparagrafo"/>
    <w:uiPriority w:val="99"/>
    <w:rsid w:val="000D3DAA"/>
    <w:rPr>
      <w:rFonts w:ascii="Century Gothic" w:hAnsi="Century Gothic" w:cs="Century Gothic" w:hint="default"/>
      <w:b/>
      <w:bCs/>
      <w:sz w:val="30"/>
      <w:szCs w:val="30"/>
    </w:rPr>
  </w:style>
  <w:style w:type="character" w:customStyle="1" w:styleId="FontStyle15">
    <w:name w:val="Font Style15"/>
    <w:basedOn w:val="Carpredefinitoparagrafo"/>
    <w:uiPriority w:val="99"/>
    <w:rsid w:val="000D3DAA"/>
    <w:rPr>
      <w:rFonts w:ascii="Century Gothic" w:hAnsi="Century Gothic" w:cs="Century Gothic" w:hint="default"/>
      <w:b/>
      <w:bCs/>
      <w:sz w:val="22"/>
      <w:szCs w:val="22"/>
    </w:rPr>
  </w:style>
  <w:style w:type="character" w:customStyle="1" w:styleId="FontStyle12">
    <w:name w:val="Font Style12"/>
    <w:basedOn w:val="Carpredefinitoparagrafo"/>
    <w:uiPriority w:val="99"/>
    <w:rsid w:val="00A90503"/>
    <w:rPr>
      <w:rFonts w:ascii="Century Gothic" w:hAnsi="Century Gothic" w:cs="Century Gothic" w:hint="default"/>
      <w:sz w:val="26"/>
      <w:szCs w:val="26"/>
    </w:rPr>
  </w:style>
  <w:style w:type="paragraph" w:styleId="Testofumetto">
    <w:name w:val="Balloon Text"/>
    <w:basedOn w:val="Normale"/>
    <w:link w:val="TestofumettoCarattere"/>
    <w:uiPriority w:val="99"/>
    <w:semiHidden/>
    <w:unhideWhenUsed/>
    <w:rsid w:val="004141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4100"/>
    <w:rPr>
      <w:rFonts w:ascii="Segoe UI" w:hAnsi="Segoe UI" w:cs="Segoe UI"/>
      <w:sz w:val="18"/>
      <w:szCs w:val="18"/>
    </w:rPr>
  </w:style>
  <w:style w:type="paragraph" w:styleId="NormaleWeb">
    <w:name w:val="Normal (Web)"/>
    <w:basedOn w:val="Normale"/>
    <w:uiPriority w:val="99"/>
    <w:semiHidden/>
    <w:unhideWhenUsed/>
    <w:rsid w:val="00F001F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
    <w:name w:val="Style1"/>
    <w:basedOn w:val="Normale"/>
    <w:uiPriority w:val="99"/>
    <w:rsid w:val="00E462F6"/>
    <w:pPr>
      <w:widowControl w:val="0"/>
      <w:autoSpaceDE w:val="0"/>
      <w:autoSpaceDN w:val="0"/>
      <w:adjustRightInd w:val="0"/>
      <w:spacing w:after="0" w:line="240" w:lineRule="auto"/>
    </w:pPr>
    <w:rPr>
      <w:rFonts w:ascii="Century Gothic" w:eastAsiaTheme="minorEastAsia" w:hAnsi="Century Gothic"/>
      <w:sz w:val="24"/>
      <w:szCs w:val="24"/>
      <w:lang w:eastAsia="it-IT"/>
    </w:rPr>
  </w:style>
  <w:style w:type="character" w:customStyle="1" w:styleId="FontStyle11">
    <w:name w:val="Font Style11"/>
    <w:basedOn w:val="Carpredefinitoparagrafo"/>
    <w:uiPriority w:val="99"/>
    <w:rsid w:val="00E462F6"/>
    <w:rPr>
      <w:rFonts w:ascii="Century Gothic" w:hAnsi="Century Gothic" w:cs="Century Gothic"/>
      <w:b/>
      <w:bCs/>
      <w:sz w:val="44"/>
      <w:szCs w:val="44"/>
    </w:rPr>
  </w:style>
  <w:style w:type="paragraph" w:styleId="Intestazione">
    <w:name w:val="header"/>
    <w:basedOn w:val="Normale"/>
    <w:link w:val="IntestazioneCarattere"/>
    <w:uiPriority w:val="99"/>
    <w:unhideWhenUsed/>
    <w:rsid w:val="00E462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62F6"/>
  </w:style>
  <w:style w:type="paragraph" w:styleId="Pidipagina">
    <w:name w:val="footer"/>
    <w:basedOn w:val="Normale"/>
    <w:link w:val="PidipaginaCarattere"/>
    <w:uiPriority w:val="99"/>
    <w:unhideWhenUsed/>
    <w:rsid w:val="00E462F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62F6"/>
  </w:style>
  <w:style w:type="paragraph" w:styleId="Titolo">
    <w:name w:val="Title"/>
    <w:basedOn w:val="Normale"/>
    <w:link w:val="TitoloCarattere"/>
    <w:uiPriority w:val="99"/>
    <w:qFormat/>
    <w:rsid w:val="00C003CC"/>
    <w:pPr>
      <w:tabs>
        <w:tab w:val="left" w:pos="7920"/>
      </w:tabs>
      <w:spacing w:after="0" w:line="240" w:lineRule="auto"/>
      <w:jc w:val="center"/>
    </w:pPr>
    <w:rPr>
      <w:rFonts w:ascii="Century Gothic" w:eastAsia="Times New Roman" w:hAnsi="Century Gothic" w:cs="Century Gothic"/>
      <w:sz w:val="28"/>
      <w:szCs w:val="28"/>
      <w:lang w:eastAsia="it-IT"/>
    </w:rPr>
  </w:style>
  <w:style w:type="character" w:customStyle="1" w:styleId="TitoloCarattere">
    <w:name w:val="Titolo Carattere"/>
    <w:basedOn w:val="Carpredefinitoparagrafo"/>
    <w:link w:val="Titolo"/>
    <w:uiPriority w:val="99"/>
    <w:rsid w:val="00C003CC"/>
    <w:rPr>
      <w:rFonts w:ascii="Century Gothic" w:eastAsia="Times New Roman" w:hAnsi="Century Gothic" w:cs="Century Gothic"/>
      <w:sz w:val="28"/>
      <w:szCs w:val="28"/>
      <w:lang w:eastAsia="it-IT"/>
    </w:rPr>
  </w:style>
  <w:style w:type="character" w:customStyle="1" w:styleId="Titolo1Carattere">
    <w:name w:val="Titolo 1 Carattere"/>
    <w:basedOn w:val="Carpredefinitoparagrafo"/>
    <w:link w:val="Titolo1"/>
    <w:uiPriority w:val="9"/>
    <w:rsid w:val="003E2676"/>
    <w:rPr>
      <w:rFonts w:ascii="Times New Roman" w:eastAsiaTheme="majorEastAsia" w:hAnsi="Times New Roman" w:cs="Times New Roman"/>
      <w:b/>
      <w:bCs/>
      <w:sz w:val="28"/>
      <w:szCs w:val="28"/>
    </w:rPr>
  </w:style>
  <w:style w:type="character" w:customStyle="1" w:styleId="Titolo2Carattere">
    <w:name w:val="Titolo 2 Carattere"/>
    <w:basedOn w:val="Carpredefinitoparagrafo"/>
    <w:link w:val="Titolo2"/>
    <w:uiPriority w:val="9"/>
    <w:rsid w:val="003E2676"/>
    <w:rPr>
      <w:rFonts w:ascii="Times New Roman" w:eastAsiaTheme="majorEastAsia" w:hAnsi="Times New Roman" w:cs="Times New Roman"/>
      <w:b/>
      <w:bCs/>
      <w:color w:val="5B9BD5" w:themeColor="accent1"/>
      <w:sz w:val="28"/>
      <w:szCs w:val="28"/>
    </w:rPr>
  </w:style>
  <w:style w:type="paragraph" w:styleId="Titolosommario">
    <w:name w:val="TOC Heading"/>
    <w:basedOn w:val="Titolo1"/>
    <w:next w:val="Normale"/>
    <w:uiPriority w:val="39"/>
    <w:unhideWhenUsed/>
    <w:qFormat/>
    <w:rsid w:val="008F44D5"/>
    <w:pPr>
      <w:spacing w:line="276" w:lineRule="auto"/>
      <w:jc w:val="left"/>
      <w:outlineLvl w:val="9"/>
    </w:pPr>
    <w:rPr>
      <w:rFonts w:asciiTheme="majorHAnsi" w:hAnsiTheme="majorHAnsi" w:cstheme="majorBidi"/>
      <w:color w:val="2E74B5" w:themeColor="accent1" w:themeShade="BF"/>
    </w:rPr>
  </w:style>
  <w:style w:type="paragraph" w:styleId="Sommario1">
    <w:name w:val="toc 1"/>
    <w:basedOn w:val="Normale"/>
    <w:next w:val="Normale"/>
    <w:autoRedefine/>
    <w:uiPriority w:val="39"/>
    <w:unhideWhenUsed/>
    <w:qFormat/>
    <w:rsid w:val="008F44D5"/>
    <w:pPr>
      <w:tabs>
        <w:tab w:val="right" w:leader="dot" w:pos="9202"/>
      </w:tabs>
      <w:spacing w:after="100"/>
    </w:pPr>
  </w:style>
  <w:style w:type="paragraph" w:styleId="Sommario2">
    <w:name w:val="toc 2"/>
    <w:basedOn w:val="Normale"/>
    <w:next w:val="Normale"/>
    <w:autoRedefine/>
    <w:uiPriority w:val="39"/>
    <w:unhideWhenUsed/>
    <w:qFormat/>
    <w:rsid w:val="008F44D5"/>
    <w:pPr>
      <w:tabs>
        <w:tab w:val="right" w:leader="dot" w:pos="9202"/>
      </w:tabs>
      <w:spacing w:after="100" w:line="480" w:lineRule="auto"/>
      <w:ind w:left="220"/>
    </w:pPr>
  </w:style>
  <w:style w:type="paragraph" w:styleId="Sommario3">
    <w:name w:val="toc 3"/>
    <w:basedOn w:val="Normale"/>
    <w:next w:val="Normale"/>
    <w:autoRedefine/>
    <w:uiPriority w:val="39"/>
    <w:semiHidden/>
    <w:unhideWhenUsed/>
    <w:qFormat/>
    <w:rsid w:val="008F44D5"/>
    <w:pPr>
      <w:spacing w:after="100" w:line="276" w:lineRule="auto"/>
      <w:ind w:left="44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2293651">
      <w:bodyDiv w:val="1"/>
      <w:marLeft w:val="0"/>
      <w:marRight w:val="0"/>
      <w:marTop w:val="0"/>
      <w:marBottom w:val="0"/>
      <w:divBdr>
        <w:top w:val="none" w:sz="0" w:space="0" w:color="auto"/>
        <w:left w:val="none" w:sz="0" w:space="0" w:color="auto"/>
        <w:bottom w:val="none" w:sz="0" w:space="0" w:color="auto"/>
        <w:right w:val="none" w:sz="0" w:space="0" w:color="auto"/>
      </w:divBdr>
    </w:div>
    <w:div w:id="1334644110">
      <w:bodyDiv w:val="1"/>
      <w:marLeft w:val="0"/>
      <w:marRight w:val="0"/>
      <w:marTop w:val="0"/>
      <w:marBottom w:val="0"/>
      <w:divBdr>
        <w:top w:val="none" w:sz="0" w:space="0" w:color="auto"/>
        <w:left w:val="none" w:sz="0" w:space="0" w:color="auto"/>
        <w:bottom w:val="none" w:sz="0" w:space="0" w:color="auto"/>
        <w:right w:val="none" w:sz="0" w:space="0" w:color="auto"/>
      </w:divBdr>
    </w:div>
    <w:div w:id="13986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ee23600g@istruzione.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vwwv.secondocircolodiquarto.it" TargetMode="External"/><Relationship Id="rId2" Type="http://schemas.openxmlformats.org/officeDocument/2006/relationships/numbering" Target="numbering.xml"/><Relationship Id="rId16" Type="http://schemas.openxmlformats.org/officeDocument/2006/relationships/hyperlink" Target="http://wvw.secondocircolodiguarto.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condocircolodiquarto.i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1C6BC0"/>
    <w:rsid w:val="001C6B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46551C7C1844CA79D63C51C2C850AD7">
    <w:name w:val="446551C7C1844CA79D63C51C2C850AD7"/>
    <w:rsid w:val="001C6BC0"/>
  </w:style>
  <w:style w:type="paragraph" w:customStyle="1" w:styleId="25C830272B134FDCA9A39AAB5D4D335A">
    <w:name w:val="25C830272B134FDCA9A39AAB5D4D335A"/>
    <w:rsid w:val="001C6BC0"/>
  </w:style>
  <w:style w:type="paragraph" w:customStyle="1" w:styleId="389425040AAC44B7B5FC867F0DFF0081">
    <w:name w:val="389425040AAC44B7B5FC867F0DFF0081"/>
    <w:rsid w:val="001C6BC0"/>
  </w:style>
  <w:style w:type="paragraph" w:customStyle="1" w:styleId="D7282249E5E643C888D50E23844BEE5A">
    <w:name w:val="D7282249E5E643C888D50E23844BEE5A"/>
    <w:rsid w:val="001C6BC0"/>
  </w:style>
  <w:style w:type="paragraph" w:customStyle="1" w:styleId="BD9544126EC2477D836AA797B6515526">
    <w:name w:val="BD9544126EC2477D836AA797B6515526"/>
    <w:rsid w:val="001C6BC0"/>
  </w:style>
  <w:style w:type="paragraph" w:customStyle="1" w:styleId="28186201BDEE4F73BDE9140058ECC517">
    <w:name w:val="28186201BDEE4F73BDE9140058ECC517"/>
    <w:rsid w:val="001C6BC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953F-FB33-40ED-868F-A8035830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2215</Words>
  <Characters>12628</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Dani</cp:lastModifiedBy>
  <cp:revision>5</cp:revision>
  <cp:lastPrinted>2014-11-10T17:29:00Z</cp:lastPrinted>
  <dcterms:created xsi:type="dcterms:W3CDTF">2015-02-18T16:14:00Z</dcterms:created>
  <dcterms:modified xsi:type="dcterms:W3CDTF">2015-02-23T09:39:00Z</dcterms:modified>
</cp:coreProperties>
</file>